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71849" w14:textId="77777777" w:rsidR="00850633" w:rsidRPr="00ED3B30" w:rsidRDefault="00850633" w:rsidP="00850633">
      <w:pPr>
        <w:autoSpaceDE w:val="0"/>
        <w:autoSpaceDN w:val="0"/>
        <w:spacing w:line="100" w:lineRule="atLeast"/>
        <w:ind w:firstLine="720"/>
        <w:jc w:val="center"/>
        <w:rPr>
          <w:rFonts w:ascii="Times New Roman CYR" w:eastAsia="Times New Roman" w:hAnsi="Times New Roman CYR" w:cs="Times New Roman CYR"/>
          <w:b/>
          <w:bCs/>
          <w:lang w:val="en-US" w:bidi="en-US"/>
        </w:rPr>
      </w:pPr>
      <w:bookmarkStart w:id="0" w:name="_Hlk192169477"/>
      <w:bookmarkStart w:id="1" w:name="_Hlk131412813"/>
      <w:r w:rsidRPr="00ED3B30">
        <w:rPr>
          <w:rFonts w:ascii="Times New Roman CYR" w:eastAsia="Times New Roman" w:hAnsi="Times New Roman CYR" w:cs="Times New Roman CYR"/>
          <w:b/>
          <w:noProof/>
        </w:rPr>
        <w:drawing>
          <wp:inline distT="0" distB="0" distL="0" distR="0" wp14:anchorId="5B1B3A05" wp14:editId="3E8DC847">
            <wp:extent cx="476250" cy="523875"/>
            <wp:effectExtent l="0" t="0" r="0" b="9525"/>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p w14:paraId="62DB9ADC" w14:textId="77777777" w:rsidR="00850633" w:rsidRPr="00ED3B30" w:rsidRDefault="00850633" w:rsidP="00850633">
      <w:pPr>
        <w:autoSpaceDE w:val="0"/>
        <w:autoSpaceDN w:val="0"/>
        <w:spacing w:line="100" w:lineRule="atLeast"/>
        <w:ind w:firstLine="720"/>
        <w:jc w:val="center"/>
        <w:rPr>
          <w:rFonts w:ascii="Times New Roman CYR" w:eastAsia="Times New Roman" w:hAnsi="Times New Roman CYR" w:cs="Times New Roman CYR"/>
          <w:b/>
          <w:bCs/>
          <w:lang w:bidi="en-US"/>
        </w:rPr>
      </w:pPr>
      <w:r w:rsidRPr="00ED3B30">
        <w:rPr>
          <w:rFonts w:ascii="Times New Roman CYR" w:eastAsia="Times New Roman" w:hAnsi="Times New Roman CYR" w:cs="Times New Roman CYR"/>
          <w:b/>
          <w:bCs/>
          <w:lang w:bidi="en-US"/>
        </w:rPr>
        <w:t>ДМИТРОВСКИЙ СЕЛЬСКИЙ СОВЕТ</w:t>
      </w:r>
    </w:p>
    <w:p w14:paraId="1DD0CACE" w14:textId="77777777" w:rsidR="00850633" w:rsidRPr="00ED3B30" w:rsidRDefault="00850633" w:rsidP="00850633">
      <w:pPr>
        <w:autoSpaceDE w:val="0"/>
        <w:autoSpaceDN w:val="0"/>
        <w:spacing w:line="100" w:lineRule="atLeast"/>
        <w:ind w:firstLine="720"/>
        <w:jc w:val="center"/>
        <w:rPr>
          <w:rFonts w:eastAsia="Times New Roman" w:cs="Calibri"/>
          <w:b/>
          <w:bCs/>
          <w:lang w:bidi="en-US"/>
        </w:rPr>
      </w:pPr>
      <w:r w:rsidRPr="00ED3B30">
        <w:rPr>
          <w:rFonts w:ascii="Times New Roman CYR" w:eastAsia="Times New Roman" w:hAnsi="Times New Roman CYR" w:cs="Times New Roman CYR"/>
          <w:b/>
          <w:bCs/>
          <w:lang w:bidi="en-US"/>
        </w:rPr>
        <w:t>СОВЕТСКОГО РАЙОНА РЕСПУБЛИКИ КРЫМ</w:t>
      </w:r>
    </w:p>
    <w:tbl>
      <w:tblPr>
        <w:tblW w:w="9691" w:type="dxa"/>
        <w:tblInd w:w="110" w:type="dxa"/>
        <w:tblLayout w:type="fixed"/>
        <w:tblCellMar>
          <w:left w:w="0" w:type="dxa"/>
          <w:right w:w="0" w:type="dxa"/>
        </w:tblCellMar>
        <w:tblLook w:val="00A0" w:firstRow="1" w:lastRow="0" w:firstColumn="1" w:lastColumn="0" w:noHBand="0" w:noVBand="0"/>
      </w:tblPr>
      <w:tblGrid>
        <w:gridCol w:w="5147"/>
        <w:gridCol w:w="4544"/>
      </w:tblGrid>
      <w:tr w:rsidR="00850633" w:rsidRPr="00ED3B30" w14:paraId="3A9D19B4" w14:textId="77777777" w:rsidTr="004834E3">
        <w:trPr>
          <w:trHeight w:val="2"/>
        </w:trPr>
        <w:tc>
          <w:tcPr>
            <w:tcW w:w="9690" w:type="dxa"/>
            <w:gridSpan w:val="2"/>
            <w:tcBorders>
              <w:top w:val="nil"/>
              <w:left w:val="nil"/>
              <w:bottom w:val="thinThickSmallGap" w:sz="24" w:space="0" w:color="auto"/>
              <w:right w:val="nil"/>
            </w:tcBorders>
            <w:tcMar>
              <w:top w:w="0" w:type="dxa"/>
              <w:left w:w="108" w:type="dxa"/>
              <w:bottom w:w="0" w:type="dxa"/>
              <w:right w:w="108" w:type="dxa"/>
            </w:tcMar>
          </w:tcPr>
          <w:p w14:paraId="6E01155A" w14:textId="77777777" w:rsidR="00850633" w:rsidRPr="00ED3B30" w:rsidRDefault="00850633" w:rsidP="004834E3">
            <w:pPr>
              <w:tabs>
                <w:tab w:val="left" w:pos="9388"/>
              </w:tabs>
              <w:autoSpaceDE w:val="0"/>
              <w:autoSpaceDN w:val="0"/>
              <w:spacing w:line="100" w:lineRule="atLeast"/>
              <w:ind w:firstLine="720"/>
              <w:jc w:val="center"/>
              <w:rPr>
                <w:rFonts w:eastAsia="Times New Roman"/>
                <w:caps/>
                <w:lang w:val="uk-UA" w:bidi="en-US"/>
              </w:rPr>
            </w:pPr>
          </w:p>
        </w:tc>
      </w:tr>
      <w:tr w:rsidR="00850633" w:rsidRPr="00ED3B30" w14:paraId="5CC15FA0" w14:textId="77777777" w:rsidTr="004834E3">
        <w:trPr>
          <w:cantSplit/>
          <w:trHeight w:val="1"/>
        </w:trPr>
        <w:tc>
          <w:tcPr>
            <w:tcW w:w="5147" w:type="dxa"/>
            <w:tcMar>
              <w:top w:w="0" w:type="dxa"/>
              <w:left w:w="108" w:type="dxa"/>
              <w:bottom w:w="0" w:type="dxa"/>
              <w:right w:w="108" w:type="dxa"/>
            </w:tcMar>
          </w:tcPr>
          <w:p w14:paraId="37EFD98B" w14:textId="77777777" w:rsidR="00850633" w:rsidRPr="00ED3B30" w:rsidRDefault="00850633" w:rsidP="004834E3">
            <w:pPr>
              <w:autoSpaceDE w:val="0"/>
              <w:autoSpaceDN w:val="0"/>
              <w:ind w:firstLine="720"/>
              <w:rPr>
                <w:rFonts w:eastAsia="Times New Roman"/>
                <w:i/>
                <w:iCs/>
                <w:lang w:bidi="en-US"/>
              </w:rPr>
            </w:pPr>
          </w:p>
        </w:tc>
        <w:tc>
          <w:tcPr>
            <w:tcW w:w="4544" w:type="dxa"/>
            <w:tcMar>
              <w:top w:w="0" w:type="dxa"/>
              <w:left w:w="108" w:type="dxa"/>
              <w:bottom w:w="0" w:type="dxa"/>
              <w:right w:w="108" w:type="dxa"/>
            </w:tcMar>
          </w:tcPr>
          <w:p w14:paraId="07798A75" w14:textId="77777777" w:rsidR="00850633" w:rsidRPr="00ED3B30" w:rsidRDefault="00850633" w:rsidP="004834E3">
            <w:pPr>
              <w:autoSpaceDE w:val="0"/>
              <w:autoSpaceDN w:val="0"/>
              <w:ind w:firstLine="720"/>
              <w:jc w:val="center"/>
              <w:rPr>
                <w:rFonts w:eastAsia="Times New Roman"/>
                <w:i/>
                <w:iCs/>
                <w:lang w:bidi="en-US"/>
              </w:rPr>
            </w:pPr>
          </w:p>
        </w:tc>
      </w:tr>
    </w:tbl>
    <w:bookmarkEnd w:id="0"/>
    <w:p w14:paraId="017E7504" w14:textId="2C03D600" w:rsidR="00850633" w:rsidRPr="00ED3B30" w:rsidRDefault="00333D3F" w:rsidP="00850633">
      <w:pPr>
        <w:tabs>
          <w:tab w:val="left" w:pos="7155"/>
        </w:tabs>
        <w:autoSpaceDE w:val="0"/>
        <w:autoSpaceDN w:val="0"/>
        <w:jc w:val="center"/>
        <w:rPr>
          <w:rFonts w:eastAsia="Times New Roman"/>
          <w:b/>
          <w:bCs/>
          <w:noProof/>
          <w:lang w:bidi="en-US"/>
        </w:rPr>
      </w:pPr>
      <w:r>
        <w:rPr>
          <w:rFonts w:eastAsia="Times New Roman"/>
          <w:b/>
          <w:bCs/>
          <w:lang w:bidi="en-US"/>
        </w:rPr>
        <w:t>9</w:t>
      </w:r>
      <w:r w:rsidR="00850633" w:rsidRPr="00ED3B30">
        <w:rPr>
          <w:rFonts w:eastAsia="Times New Roman"/>
          <w:b/>
          <w:bCs/>
          <w:lang w:bidi="en-US"/>
        </w:rPr>
        <w:t xml:space="preserve"> сессия </w:t>
      </w:r>
      <w:r w:rsidR="00850633">
        <w:rPr>
          <w:rFonts w:ascii="Times New Roman CYR" w:eastAsia="Times New Roman" w:hAnsi="Times New Roman CYR" w:cs="Times New Roman CYR"/>
          <w:b/>
          <w:bCs/>
          <w:lang w:bidi="en-US"/>
        </w:rPr>
        <w:t>3</w:t>
      </w:r>
      <w:r w:rsidR="00850633" w:rsidRPr="00ED3B30">
        <w:rPr>
          <w:rFonts w:ascii="Times New Roman CYR" w:eastAsia="Times New Roman" w:hAnsi="Times New Roman CYR" w:cs="Times New Roman CYR"/>
          <w:b/>
          <w:bCs/>
          <w:lang w:bidi="en-US"/>
        </w:rPr>
        <w:t>-го созыва</w:t>
      </w:r>
    </w:p>
    <w:p w14:paraId="6B5BBF8A" w14:textId="6376B724" w:rsidR="00850633" w:rsidRPr="00ED3B30" w:rsidRDefault="00850633" w:rsidP="00850633">
      <w:pPr>
        <w:autoSpaceDE w:val="0"/>
        <w:autoSpaceDN w:val="0"/>
        <w:jc w:val="center"/>
        <w:rPr>
          <w:rFonts w:eastAsia="Times New Roman"/>
          <w:b/>
          <w:bCs/>
          <w:lang w:bidi="en-US"/>
        </w:rPr>
      </w:pPr>
      <w:r w:rsidRPr="00ED3B30">
        <w:rPr>
          <w:rFonts w:eastAsia="Times New Roman"/>
          <w:b/>
          <w:bCs/>
          <w:lang w:bidi="en-US"/>
        </w:rPr>
        <w:t>РЕШЕНИЕ</w:t>
      </w:r>
    </w:p>
    <w:p w14:paraId="39D00DF7" w14:textId="6573A2E6" w:rsidR="00850633" w:rsidRPr="00ED3B30" w:rsidRDefault="00850633" w:rsidP="00850633">
      <w:pPr>
        <w:autoSpaceDE w:val="0"/>
        <w:autoSpaceDN w:val="0"/>
        <w:jc w:val="center"/>
        <w:rPr>
          <w:rFonts w:eastAsia="Times New Roman"/>
          <w:b/>
          <w:bCs/>
          <w:lang w:bidi="en-US"/>
        </w:rPr>
      </w:pPr>
      <w:r w:rsidRPr="00333D3F">
        <w:rPr>
          <w:rFonts w:eastAsia="Times New Roman"/>
          <w:b/>
          <w:bCs/>
          <w:u w:val="single"/>
          <w:lang w:bidi="en-US"/>
        </w:rPr>
        <w:t xml:space="preserve">от </w:t>
      </w:r>
      <w:r w:rsidR="00333D3F" w:rsidRPr="00333D3F">
        <w:rPr>
          <w:rFonts w:eastAsia="Times New Roman"/>
          <w:b/>
          <w:bCs/>
          <w:u w:val="single"/>
          <w:lang w:bidi="en-US"/>
        </w:rPr>
        <w:t xml:space="preserve">01 июля </w:t>
      </w:r>
      <w:r w:rsidRPr="00333D3F">
        <w:rPr>
          <w:rFonts w:eastAsia="Times New Roman"/>
          <w:b/>
          <w:bCs/>
          <w:u w:val="single"/>
          <w:lang w:bidi="en-US"/>
        </w:rPr>
        <w:t>2025</w:t>
      </w:r>
      <w:r w:rsidRPr="00ED3B30">
        <w:rPr>
          <w:rFonts w:eastAsia="Times New Roman"/>
          <w:b/>
          <w:bCs/>
          <w:u w:val="single"/>
          <w:lang w:bidi="en-US"/>
        </w:rPr>
        <w:t xml:space="preserve"> года № </w:t>
      </w:r>
      <w:r w:rsidR="00333D3F">
        <w:rPr>
          <w:rFonts w:eastAsia="Times New Roman"/>
          <w:b/>
          <w:bCs/>
          <w:u w:val="single"/>
          <w:lang w:bidi="en-US"/>
        </w:rPr>
        <w:t>50</w:t>
      </w:r>
    </w:p>
    <w:p w14:paraId="7DB49345" w14:textId="77777777" w:rsidR="00850633" w:rsidRDefault="00850633" w:rsidP="00850633">
      <w:pPr>
        <w:ind w:firstLine="0"/>
        <w:jc w:val="center"/>
        <w:rPr>
          <w:b/>
          <w:bCs/>
          <w:lang w:bidi="en-US"/>
        </w:rPr>
      </w:pPr>
      <w:r w:rsidRPr="00ED3B30">
        <w:rPr>
          <w:b/>
          <w:bCs/>
          <w:lang w:bidi="en-US"/>
        </w:rPr>
        <w:t>с. Дмитровка</w:t>
      </w:r>
      <w:bookmarkEnd w:id="1"/>
    </w:p>
    <w:p w14:paraId="1382B667" w14:textId="77777777" w:rsidR="00850633" w:rsidRDefault="00850633" w:rsidP="00850633">
      <w:pPr>
        <w:ind w:firstLine="0"/>
        <w:jc w:val="center"/>
      </w:pPr>
    </w:p>
    <w:p w14:paraId="189C5C78" w14:textId="3B420E97" w:rsidR="00850633" w:rsidRDefault="00850633" w:rsidP="00850633">
      <w:pPr>
        <w:ind w:firstLine="0"/>
        <w:jc w:val="center"/>
        <w:rPr>
          <w:b/>
        </w:rPr>
      </w:pPr>
      <w:bookmarkStart w:id="2" w:name="_Hlk191563929"/>
      <w:r w:rsidRPr="00B63BB5">
        <w:rPr>
          <w:b/>
        </w:rPr>
        <w:t xml:space="preserve">Об утверждении Положения о </w:t>
      </w:r>
      <w:r w:rsidRPr="00733647">
        <w:rPr>
          <w:b/>
        </w:rPr>
        <w:t>муниципальном жилищном контроле</w:t>
      </w:r>
      <w:r>
        <w:rPr>
          <w:b/>
        </w:rPr>
        <w:t xml:space="preserve"> </w:t>
      </w:r>
      <w:r w:rsidRPr="00733647">
        <w:rPr>
          <w:b/>
        </w:rPr>
        <w:t xml:space="preserve">на территории </w:t>
      </w:r>
      <w:r>
        <w:rPr>
          <w:b/>
        </w:rPr>
        <w:t>Дмитровск</w:t>
      </w:r>
      <w:r w:rsidRPr="00733647">
        <w:rPr>
          <w:b/>
        </w:rPr>
        <w:t xml:space="preserve">ого сельского поселения </w:t>
      </w:r>
      <w:r>
        <w:rPr>
          <w:b/>
        </w:rPr>
        <w:t>Советского</w:t>
      </w:r>
      <w:r w:rsidRPr="00733647">
        <w:rPr>
          <w:b/>
        </w:rPr>
        <w:t xml:space="preserve"> района Республики Крым</w:t>
      </w:r>
    </w:p>
    <w:p w14:paraId="70368933" w14:textId="77777777" w:rsidR="00850633" w:rsidRPr="00B63BB5" w:rsidRDefault="00850633" w:rsidP="00850633">
      <w:pPr>
        <w:ind w:firstLine="0"/>
        <w:jc w:val="center"/>
        <w:rPr>
          <w:b/>
        </w:rPr>
      </w:pPr>
    </w:p>
    <w:bookmarkEnd w:id="2"/>
    <w:p w14:paraId="41943346" w14:textId="77777777" w:rsidR="00850633" w:rsidRDefault="00850633" w:rsidP="00850633">
      <w:pPr>
        <w:ind w:firstLine="708"/>
      </w:pPr>
      <w:r>
        <w:t>В соответствии с Федеральными законами 06.10.2003 № 131-ФЗ «Об общих принципах организации местного самоуправления в Российской Федерации», от 28 декабря 2024 г. № 540-ФЗ «О внесении изменений в Федеральный закон «О государственном контроле (надзоре) и муниципальном контроле в Российской Федерации», руководствуясь Уставом муниципального образования Дмитровское сельское поселение Советского района Республики Крым, Дмитровский сельский совет</w:t>
      </w:r>
    </w:p>
    <w:p w14:paraId="6D7FC970" w14:textId="77777777" w:rsidR="00850633" w:rsidRPr="00B63BB5" w:rsidRDefault="00850633" w:rsidP="00850633">
      <w:pPr>
        <w:ind w:firstLine="0"/>
        <w:jc w:val="center"/>
        <w:rPr>
          <w:b/>
        </w:rPr>
      </w:pPr>
      <w:r w:rsidRPr="00B63BB5">
        <w:rPr>
          <w:b/>
        </w:rPr>
        <w:t>РЕШИЛ:</w:t>
      </w:r>
    </w:p>
    <w:p w14:paraId="5A5FB2B1" w14:textId="77777777" w:rsidR="00850633" w:rsidRDefault="00850633" w:rsidP="00850633">
      <w:pPr>
        <w:ind w:firstLine="708"/>
      </w:pPr>
      <w:r>
        <w:t xml:space="preserve">1. Утвердить Положение </w:t>
      </w:r>
      <w:r w:rsidRPr="00733647">
        <w:t xml:space="preserve">о муниципальном жилищном контроле на территории </w:t>
      </w:r>
      <w:r>
        <w:t>Дмитровск</w:t>
      </w:r>
      <w:r w:rsidRPr="00733647">
        <w:t xml:space="preserve">ого сельского поселения </w:t>
      </w:r>
      <w:r>
        <w:t>Советского</w:t>
      </w:r>
      <w:r w:rsidRPr="00733647">
        <w:t xml:space="preserve"> района Республики Крым </w:t>
      </w:r>
      <w:r>
        <w:t>(прилагается).</w:t>
      </w:r>
    </w:p>
    <w:p w14:paraId="24570473" w14:textId="65E54BBE" w:rsidR="00850633" w:rsidRPr="00AF1BF0" w:rsidRDefault="00850633" w:rsidP="00850633">
      <w:pPr>
        <w:ind w:firstLine="708"/>
        <w:rPr>
          <w:b/>
          <w:bCs/>
        </w:rPr>
      </w:pPr>
      <w:r>
        <w:t>2. Решение сессии</w:t>
      </w:r>
      <w:r w:rsidRPr="00AF1BF0">
        <w:t xml:space="preserve"> </w:t>
      </w:r>
      <w:r>
        <w:t>Дмитровского сельского совета от 21.03.2025 № 40 «</w:t>
      </w:r>
      <w:r w:rsidRPr="00E410D5">
        <w:t>Об утверждении Положения о муниципальном жилищном контроле на территории Дмитровского сельского поселения Советского района Республики Крым</w:t>
      </w:r>
      <w:r>
        <w:t xml:space="preserve">» - </w:t>
      </w:r>
      <w:r w:rsidRPr="00AF1BF0">
        <w:rPr>
          <w:b/>
          <w:bCs/>
        </w:rPr>
        <w:t>считать утратившим силу.</w:t>
      </w:r>
    </w:p>
    <w:p w14:paraId="39526294" w14:textId="77777777" w:rsidR="00850633" w:rsidRDefault="00850633" w:rsidP="00850633">
      <w:pPr>
        <w:ind w:firstLine="708"/>
      </w:pPr>
      <w:r>
        <w:t xml:space="preserve">3. </w:t>
      </w:r>
      <w:r w:rsidRPr="006A1C52">
        <w:t>Настоящее решение вступает в силу с момента обнародования его в официальном сетевом издании Дмитровского сельского поселения «Официальный сайт Дмитровского сельского поселения Советского района Республики Крым» ЭЛ № ФС 77 - 87622 от 10.06.2024 (https://дмитровское-сп.рф/), на официальном портале Правительства Республики Крым на странице Советского муниципального района sovmo.rk.gov.ru, в разделе - Муниципальные образования района, подраздел Дмитровское сельское поселение, а также на информационном стенде Дмитровского сельского совета, расположенного по адресу: Республика Крым, Советский район, с. Дмитровка, ул. Киевская, 34</w:t>
      </w:r>
      <w:r>
        <w:t>.</w:t>
      </w:r>
    </w:p>
    <w:p w14:paraId="289CA773" w14:textId="76ECDA6F" w:rsidR="00850633" w:rsidRDefault="00850633" w:rsidP="00850633">
      <w:pPr>
        <w:ind w:firstLine="708"/>
      </w:pPr>
      <w:r>
        <w:t>4. Контроль за исполнением решения оставляю за собой.</w:t>
      </w:r>
    </w:p>
    <w:p w14:paraId="7784C337" w14:textId="77777777" w:rsidR="00850633" w:rsidRDefault="00850633" w:rsidP="00850633">
      <w:pPr>
        <w:ind w:firstLine="708"/>
      </w:pPr>
    </w:p>
    <w:p w14:paraId="1CD0BEE5" w14:textId="77777777" w:rsidR="00850633" w:rsidRPr="00B63BB5" w:rsidRDefault="00850633" w:rsidP="00850633">
      <w:pPr>
        <w:ind w:firstLine="0"/>
        <w:rPr>
          <w:b/>
        </w:rPr>
      </w:pPr>
      <w:r w:rsidRPr="00B63BB5">
        <w:rPr>
          <w:b/>
        </w:rPr>
        <w:t xml:space="preserve">Председатель </w:t>
      </w:r>
      <w:r>
        <w:rPr>
          <w:b/>
        </w:rPr>
        <w:t>Дмитровск</w:t>
      </w:r>
      <w:r w:rsidRPr="00B63BB5">
        <w:rPr>
          <w:b/>
        </w:rPr>
        <w:t>ого сельского совета – глава</w:t>
      </w:r>
    </w:p>
    <w:p w14:paraId="0F38220C" w14:textId="77777777" w:rsidR="00850633" w:rsidRPr="00B63BB5" w:rsidRDefault="00850633" w:rsidP="00850633">
      <w:pPr>
        <w:ind w:firstLine="0"/>
        <w:rPr>
          <w:b/>
        </w:rPr>
      </w:pPr>
      <w:r w:rsidRPr="00B63BB5">
        <w:rPr>
          <w:b/>
        </w:rPr>
        <w:t xml:space="preserve">администрации </w:t>
      </w:r>
      <w:r>
        <w:rPr>
          <w:b/>
        </w:rPr>
        <w:t>Дмитровск</w:t>
      </w:r>
      <w:r w:rsidRPr="00B63BB5">
        <w:rPr>
          <w:b/>
        </w:rPr>
        <w:t>ого сельского поселения</w:t>
      </w:r>
    </w:p>
    <w:p w14:paraId="2D60D58A" w14:textId="1613A0C6" w:rsidR="00850633" w:rsidRDefault="00850633" w:rsidP="00850633">
      <w:pPr>
        <w:ind w:firstLine="0"/>
        <w:rPr>
          <w:b/>
        </w:rPr>
      </w:pPr>
      <w:r>
        <w:rPr>
          <w:b/>
        </w:rPr>
        <w:t>Советского</w:t>
      </w:r>
      <w:r w:rsidRPr="00B63BB5">
        <w:rPr>
          <w:b/>
        </w:rPr>
        <w:t xml:space="preserve"> района Республики Крым</w:t>
      </w:r>
      <w:r w:rsidRPr="00B63BB5">
        <w:rPr>
          <w:b/>
        </w:rPr>
        <w:tab/>
      </w:r>
      <w:r w:rsidRPr="00B63BB5">
        <w:rPr>
          <w:b/>
        </w:rPr>
        <w:tab/>
      </w:r>
      <w:r w:rsidRPr="00B63BB5">
        <w:rPr>
          <w:b/>
        </w:rPr>
        <w:tab/>
      </w:r>
      <w:r w:rsidRPr="00B63BB5">
        <w:rPr>
          <w:b/>
        </w:rPr>
        <w:tab/>
      </w:r>
      <w:r>
        <w:rPr>
          <w:b/>
        </w:rPr>
        <w:tab/>
        <w:t>Д.А.Ефременко</w:t>
      </w:r>
      <w:r>
        <w:rPr>
          <w:b/>
        </w:rPr>
        <w:br w:type="page"/>
      </w:r>
    </w:p>
    <w:p w14:paraId="2DCEB998" w14:textId="1F0F69F6" w:rsidR="00733647" w:rsidRPr="001B3286" w:rsidRDefault="00733647" w:rsidP="00733647">
      <w:pPr>
        <w:ind w:left="4248" w:firstLine="0"/>
        <w:rPr>
          <w:b/>
        </w:rPr>
      </w:pPr>
      <w:r w:rsidRPr="001B3286">
        <w:rPr>
          <w:b/>
        </w:rPr>
        <w:lastRenderedPageBreak/>
        <w:t>Приложение</w:t>
      </w:r>
    </w:p>
    <w:p w14:paraId="6EB2BEAD" w14:textId="604D9D03" w:rsidR="00733647" w:rsidRPr="001B3286" w:rsidRDefault="00733647" w:rsidP="00733647">
      <w:pPr>
        <w:ind w:left="4248" w:firstLine="0"/>
      </w:pPr>
      <w:r w:rsidRPr="001B3286">
        <w:t xml:space="preserve">к решению </w:t>
      </w:r>
      <w:r w:rsidR="00850633">
        <w:t>Дмитровск</w:t>
      </w:r>
      <w:r w:rsidRPr="001B3286">
        <w:t>ого сельского совета</w:t>
      </w:r>
    </w:p>
    <w:p w14:paraId="5A49F778" w14:textId="38B1F1AD" w:rsidR="00733647" w:rsidRPr="001B3286" w:rsidRDefault="00850633" w:rsidP="00733647">
      <w:pPr>
        <w:ind w:left="4248" w:firstLine="0"/>
      </w:pPr>
      <w:r>
        <w:t>Советск</w:t>
      </w:r>
      <w:r w:rsidR="00733647" w:rsidRPr="001B3286">
        <w:t>ого района Республики Крым</w:t>
      </w:r>
    </w:p>
    <w:p w14:paraId="62A7A3EA" w14:textId="51E1BB56" w:rsidR="00733647" w:rsidRPr="001B3286" w:rsidRDefault="00733647" w:rsidP="00733647">
      <w:pPr>
        <w:ind w:left="4248" w:firstLine="0"/>
      </w:pPr>
      <w:r w:rsidRPr="001B3286">
        <w:t>от «</w:t>
      </w:r>
      <w:r w:rsidR="00333D3F">
        <w:t>01</w:t>
      </w:r>
      <w:r w:rsidRPr="001B3286">
        <w:t xml:space="preserve">» </w:t>
      </w:r>
      <w:r w:rsidR="00333D3F">
        <w:t xml:space="preserve">июля </w:t>
      </w:r>
      <w:r w:rsidRPr="001B3286">
        <w:t>2025</w:t>
      </w:r>
      <w:r w:rsidR="00BB0E3D" w:rsidRPr="001B3286">
        <w:t xml:space="preserve"> </w:t>
      </w:r>
      <w:r w:rsidRPr="001B3286">
        <w:t>г. №</w:t>
      </w:r>
      <w:r w:rsidR="00333D3F">
        <w:t xml:space="preserve"> 50</w:t>
      </w:r>
    </w:p>
    <w:p w14:paraId="6E5B7299" w14:textId="77777777" w:rsidR="00733647" w:rsidRPr="001B3286" w:rsidRDefault="00733647"/>
    <w:p w14:paraId="45483A7D" w14:textId="77777777" w:rsidR="00BB0E3D" w:rsidRPr="001B3286" w:rsidRDefault="00BB0E3D" w:rsidP="00700350">
      <w:pPr>
        <w:ind w:firstLine="0"/>
        <w:jc w:val="center"/>
        <w:rPr>
          <w:b/>
          <w:bCs/>
        </w:rPr>
      </w:pPr>
      <w:r w:rsidRPr="001B3286">
        <w:rPr>
          <w:b/>
          <w:bCs/>
        </w:rPr>
        <w:t>ПОЛОЖЕНИЕ</w:t>
      </w:r>
    </w:p>
    <w:p w14:paraId="7EF89E41" w14:textId="77777777" w:rsidR="00BB0E3D" w:rsidRPr="001B3286" w:rsidRDefault="00BB0E3D" w:rsidP="00700350">
      <w:pPr>
        <w:ind w:firstLine="0"/>
        <w:jc w:val="center"/>
        <w:rPr>
          <w:b/>
          <w:bCs/>
        </w:rPr>
      </w:pPr>
      <w:r w:rsidRPr="001B3286">
        <w:rPr>
          <w:b/>
          <w:bCs/>
        </w:rPr>
        <w:t>о муниципальном жилищном контроле на территории</w:t>
      </w:r>
    </w:p>
    <w:p w14:paraId="22DC2371" w14:textId="779874B4" w:rsidR="00BB0E3D" w:rsidRPr="001B3286" w:rsidRDefault="00850633" w:rsidP="00700350">
      <w:pPr>
        <w:ind w:firstLine="0"/>
        <w:jc w:val="center"/>
        <w:rPr>
          <w:b/>
          <w:bCs/>
        </w:rPr>
      </w:pPr>
      <w:r>
        <w:rPr>
          <w:b/>
          <w:bCs/>
        </w:rPr>
        <w:t>Дмитровск</w:t>
      </w:r>
      <w:r w:rsidR="00BB0E3D" w:rsidRPr="001B3286">
        <w:rPr>
          <w:b/>
          <w:bCs/>
        </w:rPr>
        <w:t xml:space="preserve">ого сельского поселения </w:t>
      </w:r>
      <w:r>
        <w:rPr>
          <w:b/>
          <w:bCs/>
        </w:rPr>
        <w:t>Советского</w:t>
      </w:r>
      <w:r w:rsidR="00BB0E3D" w:rsidRPr="001B3286">
        <w:rPr>
          <w:b/>
          <w:bCs/>
        </w:rPr>
        <w:t xml:space="preserve"> района Республики Крым</w:t>
      </w:r>
    </w:p>
    <w:p w14:paraId="72487B64" w14:textId="77777777" w:rsidR="00BB0E3D" w:rsidRPr="001B3286" w:rsidRDefault="00BB0E3D" w:rsidP="00700350">
      <w:pPr>
        <w:ind w:firstLine="0"/>
      </w:pPr>
    </w:p>
    <w:p w14:paraId="61B2A742" w14:textId="77777777" w:rsidR="00BB0E3D" w:rsidRPr="001B3286" w:rsidRDefault="00BB0E3D" w:rsidP="00700350">
      <w:pPr>
        <w:ind w:firstLine="0"/>
        <w:jc w:val="center"/>
        <w:rPr>
          <w:b/>
          <w:bCs/>
        </w:rPr>
      </w:pPr>
      <w:r w:rsidRPr="001B3286">
        <w:rPr>
          <w:b/>
          <w:bCs/>
        </w:rPr>
        <w:t>1.</w:t>
      </w:r>
      <w:r w:rsidR="00E270DB" w:rsidRPr="001B3286">
        <w:rPr>
          <w:b/>
          <w:bCs/>
        </w:rPr>
        <w:t xml:space="preserve"> </w:t>
      </w:r>
      <w:r w:rsidRPr="001B3286">
        <w:rPr>
          <w:b/>
          <w:bCs/>
        </w:rPr>
        <w:t>Общие положения</w:t>
      </w:r>
    </w:p>
    <w:p w14:paraId="1DC7799A" w14:textId="77777777" w:rsidR="00BB0E3D" w:rsidRPr="001B3286" w:rsidRDefault="00BB0E3D" w:rsidP="00700350">
      <w:pPr>
        <w:ind w:firstLine="0"/>
      </w:pPr>
    </w:p>
    <w:p w14:paraId="0890CEA2" w14:textId="6CF7E516" w:rsidR="00BB0E3D" w:rsidRPr="001B3286" w:rsidRDefault="00BB0E3D" w:rsidP="00BB0E3D">
      <w:r w:rsidRPr="001B3286">
        <w:t xml:space="preserve">1.1. Настоящее Положение устанавливает порядок организации и осуществления муниципального жилищного контроля на территории </w:t>
      </w:r>
      <w:r w:rsidR="00850633">
        <w:t>Дмитровского</w:t>
      </w:r>
      <w:r w:rsidRPr="001B3286">
        <w:t xml:space="preserve"> сельского поселения </w:t>
      </w:r>
      <w:r w:rsidR="00850633">
        <w:t>Советского</w:t>
      </w:r>
      <w:r w:rsidRPr="001B3286">
        <w:t xml:space="preserve"> района Республики Крым (далее – муниципальный контроль).</w:t>
      </w:r>
    </w:p>
    <w:p w14:paraId="3653CD7B" w14:textId="77777777" w:rsidR="00BB0E3D" w:rsidRPr="001B3286" w:rsidRDefault="00BB0E3D" w:rsidP="00BB0E3D">
      <w:r w:rsidRPr="001B3286">
        <w:t>Муниципальный жилищный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14:paraId="47FEBD1A" w14:textId="77777777" w:rsidR="00BB0E3D" w:rsidRPr="001B3286" w:rsidRDefault="00BB0E3D" w:rsidP="00BB0E3D">
      <w:r w:rsidRPr="001B3286">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обязательных требований), а именно:</w:t>
      </w:r>
    </w:p>
    <w:p w14:paraId="12A96AFC" w14:textId="77777777" w:rsidR="00BB0E3D" w:rsidRPr="001B3286" w:rsidRDefault="00BB0E3D" w:rsidP="00BB0E3D">
      <w:r w:rsidRPr="001B3286">
        <w:t>1) требований к:</w:t>
      </w:r>
    </w:p>
    <w:p w14:paraId="087A058A" w14:textId="77777777" w:rsidR="00BB0E3D" w:rsidRPr="001B3286" w:rsidRDefault="00BB0E3D" w:rsidP="00BB0E3D">
      <w:r w:rsidRPr="001B3286">
        <w:t>использованию и сохранности жилищного фонда;</w:t>
      </w:r>
    </w:p>
    <w:p w14:paraId="4C333741" w14:textId="77777777" w:rsidR="00BB0E3D" w:rsidRPr="001B3286" w:rsidRDefault="00BB0E3D" w:rsidP="00BB0E3D">
      <w:r w:rsidRPr="001B3286">
        <w:t>жилым помещениям, их использованию и содержанию;</w:t>
      </w:r>
    </w:p>
    <w:p w14:paraId="63DB9453" w14:textId="77777777" w:rsidR="00BB0E3D" w:rsidRPr="001B3286" w:rsidRDefault="00BB0E3D" w:rsidP="00BB0E3D">
      <w:r w:rsidRPr="001B3286">
        <w:t>использованию и содержанию общего имущества собственников помещений в многоквартирных домах;</w:t>
      </w:r>
    </w:p>
    <w:p w14:paraId="79D61A93" w14:textId="77777777" w:rsidR="00BB0E3D" w:rsidRPr="001B3286" w:rsidRDefault="00BB0E3D" w:rsidP="00BB0E3D">
      <w:r w:rsidRPr="001B3286">
        <w:t>порядку осуществления перевода жилого помещения в нежилое помещение и нежилого помещения в жилое в многоквартирном доме;</w:t>
      </w:r>
    </w:p>
    <w:p w14:paraId="25C68538" w14:textId="77777777" w:rsidR="00BB0E3D" w:rsidRPr="001B3286" w:rsidRDefault="00BB0E3D" w:rsidP="00BB0E3D">
      <w:r w:rsidRPr="001B3286">
        <w:t>порядку осуществления перепланировки и (или) переустройства помещений в многоквартирном доме;</w:t>
      </w:r>
    </w:p>
    <w:p w14:paraId="4BF18D16" w14:textId="77777777" w:rsidR="00BB0E3D" w:rsidRPr="001B3286" w:rsidRDefault="00BB0E3D" w:rsidP="00BB0E3D">
      <w:r w:rsidRPr="001B3286">
        <w:t>формированию фондов капитального ремонта;</w:t>
      </w:r>
    </w:p>
    <w:p w14:paraId="0CBE535F" w14:textId="77777777" w:rsidR="00BB0E3D" w:rsidRPr="001B3286" w:rsidRDefault="00BB0E3D" w:rsidP="00BB0E3D">
      <w:r w:rsidRPr="001B3286">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7C9116D6" w14:textId="77777777" w:rsidR="00BB0E3D" w:rsidRPr="001B3286" w:rsidRDefault="00BB0E3D" w:rsidP="00BB0E3D">
      <w:r w:rsidRPr="001B3286">
        <w:t>предоставлению коммунальных услуг собственникам и пользователям помещений в многоквартирных домах и жилых домов;</w:t>
      </w:r>
    </w:p>
    <w:p w14:paraId="6525F9D7" w14:textId="77777777" w:rsidR="00BB0E3D" w:rsidRPr="001B3286" w:rsidRDefault="00BB0E3D" w:rsidP="00BB0E3D">
      <w:r w:rsidRPr="001B3286">
        <w:t xml:space="preserve">порядку размещения ресурсоснабжающими организациями, лицами, осуществляющими деятельность по управлению многоквартирными домами </w:t>
      </w:r>
      <w:r w:rsidRPr="001B3286">
        <w:lastRenderedPageBreak/>
        <w:t>информации в государственной информационной системе жилищно-коммунального хозяйства (далее - система);</w:t>
      </w:r>
    </w:p>
    <w:p w14:paraId="7CEE8EBC" w14:textId="77777777" w:rsidR="00BB0E3D" w:rsidRPr="001B3286" w:rsidRDefault="00BB0E3D" w:rsidP="00BB0E3D">
      <w:r w:rsidRPr="001B3286">
        <w:t>обеспечению доступности для инвалидов помещений в многоквартирных домах;</w:t>
      </w:r>
    </w:p>
    <w:p w14:paraId="66E6B622" w14:textId="77777777" w:rsidR="00BB0E3D" w:rsidRPr="001B3286" w:rsidRDefault="00BB0E3D" w:rsidP="00BB0E3D">
      <w:r w:rsidRPr="001B3286">
        <w:t>предоставлению жилых помещений в наемных домах социального использования;</w:t>
      </w:r>
    </w:p>
    <w:p w14:paraId="3BE62FA9" w14:textId="77777777" w:rsidR="00BB0E3D" w:rsidRPr="001B3286" w:rsidRDefault="00BB0E3D" w:rsidP="00BB0E3D">
      <w:r w:rsidRPr="001B3286">
        <w:t>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08BF4329" w14:textId="77777777" w:rsidR="00BB0E3D" w:rsidRPr="001B3286" w:rsidRDefault="00BB0E3D" w:rsidP="00BB0E3D">
      <w:r w:rsidRPr="001B3286">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2C802A6D" w14:textId="77777777" w:rsidR="00BB0E3D" w:rsidRPr="001B3286" w:rsidRDefault="00BB0E3D" w:rsidP="00BB0E3D">
      <w:r w:rsidRPr="001B3286">
        <w:t>3) правил:</w:t>
      </w:r>
    </w:p>
    <w:p w14:paraId="4BE869B8" w14:textId="77777777" w:rsidR="00BB0E3D" w:rsidRPr="001B3286" w:rsidRDefault="00BB0E3D" w:rsidP="00BB0E3D">
      <w:r w:rsidRPr="001B3286">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2E2C94AE" w14:textId="77777777" w:rsidR="00BB0E3D" w:rsidRPr="001B3286" w:rsidRDefault="00BB0E3D" w:rsidP="00BB0E3D">
      <w:r w:rsidRPr="001B3286">
        <w:t>содержания общего имущества в многоквартирном доме;</w:t>
      </w:r>
    </w:p>
    <w:p w14:paraId="7F50B312" w14:textId="77777777" w:rsidR="00BB0E3D" w:rsidRPr="001B3286" w:rsidRDefault="00BB0E3D" w:rsidP="00BB0E3D">
      <w:r w:rsidRPr="001B3286">
        <w:t>изменения размера платы за содержание жилого помещения;</w:t>
      </w:r>
    </w:p>
    <w:p w14:paraId="55F2ADE7" w14:textId="77777777" w:rsidR="00BB0E3D" w:rsidRPr="001B3286" w:rsidRDefault="00BB0E3D" w:rsidP="00BB0E3D">
      <w:r w:rsidRPr="001B3286">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5A065434" w14:textId="77777777" w:rsidR="00BB0E3D" w:rsidRPr="001B3286" w:rsidRDefault="00BB0E3D" w:rsidP="00BB0E3D">
      <w:r w:rsidRPr="001B3286">
        <w:t>Предметом муниципального контроля является также исполнение решений, принимаемых по результатам контрольных мероприятий.</w:t>
      </w:r>
    </w:p>
    <w:p w14:paraId="3FD92E33" w14:textId="77777777" w:rsidR="00BB0E3D" w:rsidRPr="001B3286" w:rsidRDefault="00BB0E3D" w:rsidP="00BB0E3D">
      <w:r w:rsidRPr="001B3286">
        <w:t>1.3. Объектами муниципального контроля (далее – объект контроля) являются:</w:t>
      </w:r>
    </w:p>
    <w:p w14:paraId="09CE362B" w14:textId="77777777" w:rsidR="00BB0E3D" w:rsidRPr="001B3286" w:rsidRDefault="00BB0E3D" w:rsidP="00BB0E3D">
      <w:r w:rsidRPr="001B3286">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4700C8B7" w14:textId="77777777" w:rsidR="00BB0E3D" w:rsidRPr="001B3286" w:rsidRDefault="00BB0E3D" w:rsidP="00BB0E3D">
      <w:r w:rsidRPr="001B3286">
        <w:t>результаты деятельности контролируемых лиц, в том числе работы и услуги, к которым предъявляются обязательные требования;</w:t>
      </w:r>
    </w:p>
    <w:p w14:paraId="32612E52" w14:textId="553AD0A3" w:rsidR="00554720" w:rsidRPr="001B3286" w:rsidRDefault="00BB0E3D" w:rsidP="00554720">
      <w:r w:rsidRPr="001B3286">
        <w:t>здания, помещения,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14:paraId="00BF364F" w14:textId="77777777" w:rsidR="00BB0E3D" w:rsidRPr="001B3286" w:rsidRDefault="00BB0E3D" w:rsidP="00BB0E3D">
      <w:r w:rsidRPr="001B3286">
        <w:t xml:space="preserve">1.4. Контрольный орган осуществляет учет объектов контроля путем ведения журнала учета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14:paraId="4293124C" w14:textId="77777777" w:rsidR="00BB0E3D" w:rsidRPr="001B3286" w:rsidRDefault="00BB0E3D" w:rsidP="00BB0E3D">
      <w:r w:rsidRPr="001B3286">
        <w:t>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1F31BDC9" w14:textId="77777777" w:rsidR="00BB0E3D" w:rsidRPr="001B3286" w:rsidRDefault="00BB0E3D" w:rsidP="00BB0E3D">
      <w:r w:rsidRPr="001B3286">
        <w:lastRenderedPageBreak/>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524A9498" w14:textId="77777777" w:rsidR="00BB0E3D" w:rsidRPr="001B3286" w:rsidRDefault="00BB0E3D" w:rsidP="00BB0E3D">
      <w:r w:rsidRPr="001B3286">
        <w:t>Учет объектов контроля осуществляется также посредством использования:</w:t>
      </w:r>
    </w:p>
    <w:p w14:paraId="12337D7D" w14:textId="77777777" w:rsidR="00BB0E3D" w:rsidRPr="001B3286" w:rsidRDefault="00BB0E3D" w:rsidP="00BB0E3D">
      <w:r w:rsidRPr="001B3286">
        <w:t>единого реестра контрольных мероприятий;</w:t>
      </w:r>
    </w:p>
    <w:p w14:paraId="5C61D7F6" w14:textId="77777777" w:rsidR="00BB0E3D" w:rsidRPr="001B3286" w:rsidRDefault="00BB0E3D" w:rsidP="00BB0E3D">
      <w:r w:rsidRPr="001B3286">
        <w:t>информационной системы (подсистемы государственной информационной системы) досудебного обжалования;</w:t>
      </w:r>
    </w:p>
    <w:p w14:paraId="30A6D102" w14:textId="77777777" w:rsidR="00BB0E3D" w:rsidRPr="001B3286" w:rsidRDefault="00BB0E3D" w:rsidP="00BB0E3D">
      <w:r w:rsidRPr="001B3286">
        <w:t>иных государственных и муниципальных информационных систем путем межведомственного информационного взаимодействия.</w:t>
      </w:r>
    </w:p>
    <w:p w14:paraId="0AAD0F00" w14:textId="77777777" w:rsidR="00BB0E3D" w:rsidRPr="001B3286" w:rsidRDefault="00BB0E3D" w:rsidP="00BB0E3D">
      <w:r w:rsidRPr="001B3286">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устанавливаются в соответствии с действующим законодательством.</w:t>
      </w:r>
    </w:p>
    <w:p w14:paraId="2C251B3D" w14:textId="07310C32" w:rsidR="00BB0E3D" w:rsidRPr="001B3286" w:rsidRDefault="00BB0E3D" w:rsidP="00BB0E3D">
      <w:r w:rsidRPr="001B3286">
        <w:t xml:space="preserve">1.5. Муниципальный контроль осуществляется администрацией </w:t>
      </w:r>
      <w:r w:rsidR="00850633">
        <w:t>Дмитровск</w:t>
      </w:r>
      <w:r w:rsidRPr="001B3286">
        <w:t xml:space="preserve">ого сельского поселения </w:t>
      </w:r>
      <w:r w:rsidR="00850633">
        <w:t>Советского</w:t>
      </w:r>
      <w:r w:rsidRPr="001B3286">
        <w:t xml:space="preserve"> района Республики Крым (далее – Контрольный орган).</w:t>
      </w:r>
    </w:p>
    <w:p w14:paraId="2692BB65" w14:textId="39A796AE" w:rsidR="00BB0E3D" w:rsidRPr="001B3286" w:rsidRDefault="00BB0E3D" w:rsidP="00BB0E3D">
      <w:r w:rsidRPr="001B3286">
        <w:t xml:space="preserve">Непосредственное осуществление муниципального контроля возлагается на администрацию </w:t>
      </w:r>
      <w:r w:rsidR="00850633">
        <w:t>Дмитровск</w:t>
      </w:r>
      <w:r w:rsidRPr="001B3286">
        <w:t xml:space="preserve">ого сельского поселения </w:t>
      </w:r>
      <w:r w:rsidR="00850633">
        <w:t>Советского</w:t>
      </w:r>
      <w:r w:rsidRPr="001B3286">
        <w:t xml:space="preserve"> района Республики Крым.</w:t>
      </w:r>
    </w:p>
    <w:p w14:paraId="662BC910" w14:textId="1862ECEF" w:rsidR="00BB0E3D" w:rsidRPr="001B3286" w:rsidRDefault="00BB0E3D" w:rsidP="00BB0E3D">
      <w:r w:rsidRPr="001B3286">
        <w:t xml:space="preserve">1.6. Руководство деятельностью по осуществлению муниципального контроля осуществляет </w:t>
      </w:r>
      <w:r w:rsidR="00700350" w:rsidRPr="001B3286">
        <w:t xml:space="preserve">Председатель </w:t>
      </w:r>
      <w:r w:rsidR="00850633">
        <w:t>Дмитровского</w:t>
      </w:r>
      <w:r w:rsidR="00700350" w:rsidRPr="001B3286">
        <w:t xml:space="preserve"> сельского совета – </w:t>
      </w:r>
      <w:r w:rsidRPr="001B3286">
        <w:t xml:space="preserve">Глава Администрации </w:t>
      </w:r>
      <w:r w:rsidR="00850633">
        <w:t>Дмитровск</w:t>
      </w:r>
      <w:r w:rsidRPr="001B3286">
        <w:t xml:space="preserve">ого сельского поселения </w:t>
      </w:r>
      <w:r w:rsidR="00850633">
        <w:t>Советского</w:t>
      </w:r>
      <w:r w:rsidRPr="001B3286">
        <w:t xml:space="preserve"> района Республики Крым.</w:t>
      </w:r>
    </w:p>
    <w:p w14:paraId="38CD4D92" w14:textId="77777777" w:rsidR="00BB0E3D" w:rsidRPr="001B3286" w:rsidRDefault="00BB0E3D" w:rsidP="00BB0E3D">
      <w:r w:rsidRPr="001B3286">
        <w:t>1.7. От имени Контрольного органа муниципальный контроль вправе осуществлять следующие должностные лица:</w:t>
      </w:r>
    </w:p>
    <w:p w14:paraId="37259CF3" w14:textId="77777777" w:rsidR="00BB0E3D" w:rsidRPr="001B3286" w:rsidRDefault="00BB0E3D" w:rsidP="00BB0E3D">
      <w:r w:rsidRPr="001B3286">
        <w:t>1) руководитель (заместитель руководителя) Контрольного органа;</w:t>
      </w:r>
    </w:p>
    <w:p w14:paraId="3902F7FC" w14:textId="77777777" w:rsidR="00BB0E3D" w:rsidRPr="001B3286" w:rsidRDefault="00BB0E3D" w:rsidP="00BB0E3D">
      <w:r w:rsidRPr="001B3286">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уполномоченное должностное лицо Контрольного органа, инспектор).</w:t>
      </w:r>
    </w:p>
    <w:p w14:paraId="41F052FE" w14:textId="77777777" w:rsidR="00BB0E3D" w:rsidRPr="001B3286" w:rsidRDefault="00BB0E3D" w:rsidP="00BB0E3D">
      <w:r w:rsidRPr="001B3286">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3BACA8F3" w14:textId="77777777" w:rsidR="00BB0E3D" w:rsidRPr="001B3286" w:rsidRDefault="00BB0E3D" w:rsidP="00BB0E3D">
      <w:r w:rsidRPr="001B3286">
        <w:t xml:space="preserve">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69DA4179" w14:textId="77777777" w:rsidR="00BB0E3D" w:rsidRPr="001B3286" w:rsidRDefault="00BB0E3D" w:rsidP="00BB0E3D">
      <w:r w:rsidRPr="001B3286">
        <w:lastRenderedPageBreak/>
        <w:t>1.8. Инспекторы при осуществлении муниципального жилищного контроля имеют права, обязанности и несут ответственность в соответствии с Законом №</w:t>
      </w:r>
      <w:r w:rsidR="00751537" w:rsidRPr="001B3286">
        <w:t xml:space="preserve"> </w:t>
      </w:r>
      <w:r w:rsidRPr="001B3286">
        <w:t xml:space="preserve">248-ФЗ и иными федеральными законами. </w:t>
      </w:r>
    </w:p>
    <w:p w14:paraId="750EBEEE" w14:textId="77777777" w:rsidR="00BB0E3D" w:rsidRPr="001B3286" w:rsidRDefault="00BB0E3D" w:rsidP="00BB0E3D">
      <w:r w:rsidRPr="001B3286">
        <w:t>1.8.1. Инспектор обязан:</w:t>
      </w:r>
    </w:p>
    <w:p w14:paraId="51BFB9F4" w14:textId="77777777" w:rsidR="00BB0E3D" w:rsidRPr="001B3286" w:rsidRDefault="00BB0E3D" w:rsidP="00BB0E3D">
      <w:r w:rsidRPr="001B3286">
        <w:t>1) соблюдать законодательство Российской Федерации, права и законные интересы контролируемых лиц;</w:t>
      </w:r>
    </w:p>
    <w:p w14:paraId="434DAB78" w14:textId="77777777" w:rsidR="00BB0E3D" w:rsidRPr="001B3286" w:rsidRDefault="00BB0E3D" w:rsidP="00BB0E3D">
      <w:r w:rsidRPr="001B3286">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15B7EEAB" w14:textId="77777777" w:rsidR="00BB0E3D" w:rsidRPr="001B3286" w:rsidRDefault="00BB0E3D" w:rsidP="00BB0E3D">
      <w:r w:rsidRPr="001B3286">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4C4BC1F4" w14:textId="77777777" w:rsidR="00BB0E3D" w:rsidRPr="001B3286" w:rsidRDefault="00BB0E3D" w:rsidP="00BB0E3D">
      <w:r w:rsidRPr="001B3286">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115C9173" w14:textId="77777777" w:rsidR="00BB0E3D" w:rsidRPr="001B3286" w:rsidRDefault="00BB0E3D" w:rsidP="00BB0E3D">
      <w:r w:rsidRPr="001B3286">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Республике Крым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Законом №</w:t>
      </w:r>
      <w:r w:rsidR="0009253C" w:rsidRPr="001B3286">
        <w:t xml:space="preserve"> </w:t>
      </w:r>
      <w:r w:rsidRPr="001B3286">
        <w:t>248-ФЗ и пунктом 3.3 настоящего Положения, осуществлять консультирование;</w:t>
      </w:r>
    </w:p>
    <w:p w14:paraId="27449A28" w14:textId="77777777" w:rsidR="00BB0E3D" w:rsidRPr="001B3286" w:rsidRDefault="00BB0E3D" w:rsidP="00BB0E3D">
      <w:r w:rsidRPr="001B3286">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Законом №</w:t>
      </w:r>
      <w:r w:rsidR="0009253C" w:rsidRPr="001B3286">
        <w:t xml:space="preserve"> </w:t>
      </w:r>
      <w:r w:rsidRPr="001B3286">
        <w:t>248-ФЗ;</w:t>
      </w:r>
    </w:p>
    <w:p w14:paraId="0DDABEE9" w14:textId="77777777" w:rsidR="00BB0E3D" w:rsidRPr="001B3286" w:rsidRDefault="00BB0E3D" w:rsidP="00BB0E3D">
      <w:r w:rsidRPr="001B3286">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1BDAA3F9" w14:textId="77777777" w:rsidR="00BB0E3D" w:rsidRPr="001B3286" w:rsidRDefault="00BB0E3D" w:rsidP="00BB0E3D">
      <w:r w:rsidRPr="001B3286">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2DD14B32" w14:textId="77777777" w:rsidR="00BB0E3D" w:rsidRPr="001B3286" w:rsidRDefault="00BB0E3D" w:rsidP="00BB0E3D">
      <w:r w:rsidRPr="001B3286">
        <w:lastRenderedPageBreak/>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513E786E" w14:textId="77777777" w:rsidR="00BB0E3D" w:rsidRPr="001B3286" w:rsidRDefault="00BB0E3D" w:rsidP="00BB0E3D">
      <w:r w:rsidRPr="001B3286">
        <w:t>10) доказывать обоснованность своих действий при их обжаловании в порядке, установленном законодательством Российской Федерации;</w:t>
      </w:r>
    </w:p>
    <w:p w14:paraId="649F07CC" w14:textId="77777777" w:rsidR="00BB0E3D" w:rsidRPr="001B3286" w:rsidRDefault="00BB0E3D" w:rsidP="00BB0E3D">
      <w:r w:rsidRPr="001B3286">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43FB1645" w14:textId="77777777" w:rsidR="00BB0E3D" w:rsidRPr="001B3286" w:rsidRDefault="00BB0E3D" w:rsidP="00BB0E3D">
      <w:r w:rsidRPr="001B3286">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129223E5" w14:textId="77777777" w:rsidR="00BB0E3D" w:rsidRPr="001B3286" w:rsidRDefault="00BB0E3D" w:rsidP="00BB0E3D">
      <w:r w:rsidRPr="001B3286">
        <w:t>1.8.2. Инспектор при проведении контрольного мероприятия в пределах своих полномочий и в объеме проводимых контрольных действий имеет право:</w:t>
      </w:r>
    </w:p>
    <w:p w14:paraId="0B77BEF8" w14:textId="77777777" w:rsidR="00BB0E3D" w:rsidRPr="001B3286" w:rsidRDefault="00BB0E3D" w:rsidP="00BB0E3D">
      <w:r w:rsidRPr="001B3286">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0BE5DB1B" w14:textId="77777777" w:rsidR="00BB0E3D" w:rsidRPr="001B3286" w:rsidRDefault="00BB0E3D" w:rsidP="00BB0E3D">
      <w:r w:rsidRPr="001B3286">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0C135854" w14:textId="77777777" w:rsidR="00BB0E3D" w:rsidRPr="001B3286" w:rsidRDefault="00BB0E3D" w:rsidP="00BB0E3D">
      <w:r w:rsidRPr="001B3286">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5D3046DC" w14:textId="77777777" w:rsidR="00BB0E3D" w:rsidRPr="001B3286" w:rsidRDefault="00BB0E3D" w:rsidP="00BB0E3D">
      <w:r w:rsidRPr="001B3286">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201B568B" w14:textId="77777777" w:rsidR="00BB0E3D" w:rsidRPr="001B3286" w:rsidRDefault="00BB0E3D" w:rsidP="00BB0E3D">
      <w:r w:rsidRPr="001B3286">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53D3C632" w14:textId="77777777" w:rsidR="00BB0E3D" w:rsidRPr="001B3286" w:rsidRDefault="00BB0E3D" w:rsidP="00BB0E3D">
      <w:r w:rsidRPr="001B3286">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7E6752BD" w14:textId="77777777" w:rsidR="00BB0E3D" w:rsidRPr="001B3286" w:rsidRDefault="00BB0E3D" w:rsidP="003B5143">
      <w:r w:rsidRPr="001B3286">
        <w:t>7) обращаться в соответствии с Федеральным законом от 07.02.2011</w:t>
      </w:r>
      <w:r w:rsidR="003B5143" w:rsidRPr="001B3286">
        <w:t xml:space="preserve"> </w:t>
      </w:r>
      <w:r w:rsidRPr="001B3286">
        <w:t>№ 3-ФЗ «О полиции» за содействием к органам полиции в случаях, если инспектору оказывается противодействие или угрожает опасность;</w:t>
      </w:r>
    </w:p>
    <w:p w14:paraId="5CDE100C" w14:textId="77777777" w:rsidR="00BB0E3D" w:rsidRPr="001B3286" w:rsidRDefault="00BB0E3D" w:rsidP="00BB0E3D">
      <w:r w:rsidRPr="001B3286">
        <w:lastRenderedPageBreak/>
        <w:t>8) совершать иные действия, предусмотренные федеральными законами о видах контроля, настоящим Положением.</w:t>
      </w:r>
    </w:p>
    <w:p w14:paraId="4E1A9212" w14:textId="77777777" w:rsidR="00BB0E3D" w:rsidRPr="001B3286" w:rsidRDefault="00BB0E3D" w:rsidP="00BB0E3D">
      <w:r w:rsidRPr="001B3286">
        <w:t>1.9. Контрольный орган вправе обратиться в суд с заявлениями:</w:t>
      </w:r>
    </w:p>
    <w:p w14:paraId="6C62A416" w14:textId="77777777" w:rsidR="00BB0E3D" w:rsidRPr="001B3286" w:rsidRDefault="00BB0E3D" w:rsidP="00BB0E3D">
      <w:r w:rsidRPr="001B3286">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14:paraId="1F3DE13F" w14:textId="77777777" w:rsidR="00BB0E3D" w:rsidRPr="001B3286" w:rsidRDefault="00BB0E3D" w:rsidP="00BB0E3D">
      <w:r w:rsidRPr="001B3286">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23F6EE1A" w14:textId="77777777" w:rsidR="00BB0E3D" w:rsidRPr="001B3286" w:rsidRDefault="00BB0E3D" w:rsidP="00BB0E3D">
      <w:r w:rsidRPr="001B3286">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53192879" w14:textId="77777777" w:rsidR="00BB0E3D" w:rsidRPr="001B3286" w:rsidRDefault="00BB0E3D" w:rsidP="00BB0E3D">
      <w:r w:rsidRPr="001B3286">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0732794F" w14:textId="77777777" w:rsidR="00BB0E3D" w:rsidRPr="001B3286" w:rsidRDefault="00BB0E3D" w:rsidP="00BB0E3D">
      <w:r w:rsidRPr="001B3286">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14:paraId="36648CE3" w14:textId="77777777" w:rsidR="00BB0E3D" w:rsidRPr="001B3286" w:rsidRDefault="00BB0E3D" w:rsidP="00BB0E3D">
      <w:r w:rsidRPr="001B3286">
        <w:t>6) о понуждении к исполнению предписания.</w:t>
      </w:r>
    </w:p>
    <w:p w14:paraId="4A7DBB5A" w14:textId="77777777" w:rsidR="00BB0E3D" w:rsidRPr="001B3286" w:rsidRDefault="00BB0E3D" w:rsidP="00BB0E3D">
      <w:r w:rsidRPr="001B3286">
        <w:t>1.10. К отношениям, связанным с осуществлением муниципального контроля применяются положения Закона №</w:t>
      </w:r>
      <w:r w:rsidR="00264170" w:rsidRPr="001B3286">
        <w:t xml:space="preserve"> </w:t>
      </w:r>
      <w:r w:rsidRPr="001B3286">
        <w:t>248-ФЗ.</w:t>
      </w:r>
    </w:p>
    <w:p w14:paraId="54895232" w14:textId="77777777" w:rsidR="00BB0E3D" w:rsidRPr="001B3286" w:rsidRDefault="00BB0E3D" w:rsidP="00BB0E3D">
      <w:r w:rsidRPr="001B3286">
        <w:t xml:space="preserve">1.11.Информирование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w:t>
      </w:r>
      <w:r w:rsidRPr="001B3286">
        <w:lastRenderedPageBreak/>
        <w:t>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3233496" w14:textId="77777777" w:rsidR="00BB0E3D" w:rsidRPr="001B3286" w:rsidRDefault="00BB0E3D" w:rsidP="00BB0E3D"/>
    <w:p w14:paraId="68A531F6" w14:textId="77777777" w:rsidR="00BB0E3D" w:rsidRPr="001B3286" w:rsidRDefault="00BB0E3D" w:rsidP="003B5143">
      <w:pPr>
        <w:jc w:val="center"/>
        <w:rPr>
          <w:b/>
          <w:bCs/>
        </w:rPr>
      </w:pPr>
      <w:r w:rsidRPr="001B3286">
        <w:rPr>
          <w:b/>
          <w:bCs/>
        </w:rPr>
        <w:t>2. Категории риска причинения вреда (ущерба)</w:t>
      </w:r>
    </w:p>
    <w:p w14:paraId="247A918C" w14:textId="77777777" w:rsidR="00BB0E3D" w:rsidRPr="001B3286" w:rsidRDefault="00BB0E3D" w:rsidP="003B5143">
      <w:pPr>
        <w:jc w:val="center"/>
        <w:rPr>
          <w:b/>
          <w:bCs/>
        </w:rPr>
      </w:pPr>
    </w:p>
    <w:p w14:paraId="0D2E5FE9" w14:textId="77777777" w:rsidR="00BB0E3D" w:rsidRPr="001B3286" w:rsidRDefault="00BB0E3D" w:rsidP="00BB0E3D">
      <w:r w:rsidRPr="001B3286">
        <w:t>2.1. 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47221C06" w14:textId="77777777" w:rsidR="00BB0E3D" w:rsidRPr="001B3286" w:rsidRDefault="00BB0E3D" w:rsidP="00BB0E3D">
      <w:r w:rsidRPr="001B3286">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4A00A2CA" w14:textId="77777777" w:rsidR="00974361" w:rsidRPr="001B3286" w:rsidRDefault="00974361" w:rsidP="00974361">
      <w:r w:rsidRPr="001B3286">
        <w:t>высокий риск;</w:t>
      </w:r>
    </w:p>
    <w:p w14:paraId="1571FD6C" w14:textId="77777777" w:rsidR="00974361" w:rsidRPr="001B3286" w:rsidRDefault="00974361" w:rsidP="00974361">
      <w:r w:rsidRPr="001B3286">
        <w:t>средний риск;</w:t>
      </w:r>
    </w:p>
    <w:p w14:paraId="5113CA23" w14:textId="77777777" w:rsidR="00974361" w:rsidRPr="001B3286" w:rsidRDefault="00974361" w:rsidP="00974361">
      <w:r w:rsidRPr="001B3286">
        <w:t>умеренный риск;</w:t>
      </w:r>
    </w:p>
    <w:p w14:paraId="6C67E0DC" w14:textId="7F3E7980" w:rsidR="00974361" w:rsidRPr="001B3286" w:rsidRDefault="00974361" w:rsidP="00974361">
      <w:r w:rsidRPr="001B3286">
        <w:t>низкий риск.</w:t>
      </w:r>
    </w:p>
    <w:p w14:paraId="72A2155C" w14:textId="502D1412" w:rsidR="00BB0E3D" w:rsidRPr="001B3286" w:rsidRDefault="00BB0E3D" w:rsidP="00135BB8">
      <w:r w:rsidRPr="001B3286">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4F1A6634" w14:textId="77777777" w:rsidR="00BB0E3D" w:rsidRPr="001B3286" w:rsidRDefault="00BB0E3D" w:rsidP="00BB0E3D">
      <w:r w:rsidRPr="001B3286">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42CFB56D" w14:textId="77777777" w:rsidR="00BB0E3D" w:rsidRPr="001B3286" w:rsidRDefault="00BB0E3D" w:rsidP="00BB0E3D">
      <w:r w:rsidRPr="001B3286">
        <w:t>В случае если объект контроля не отнесен к определенной категории риска, он считается отнесенным к категории низкого риска.</w:t>
      </w:r>
    </w:p>
    <w:p w14:paraId="356FFCF3" w14:textId="77777777" w:rsidR="00BB0E3D" w:rsidRPr="001B3286" w:rsidRDefault="00BB0E3D" w:rsidP="00BB0E3D">
      <w:r w:rsidRPr="001B3286">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2447D4C4" w14:textId="77777777" w:rsidR="00BB0E3D" w:rsidRPr="001B3286" w:rsidRDefault="00BB0E3D" w:rsidP="00BB0E3D">
      <w:r w:rsidRPr="001B3286">
        <w:t xml:space="preserve">2.6.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w:t>
      </w:r>
    </w:p>
    <w:p w14:paraId="72BA188D" w14:textId="01797834" w:rsidR="00BB0E3D" w:rsidRPr="001B3286" w:rsidRDefault="00BB0E3D" w:rsidP="00BB0E3D">
      <w:r w:rsidRPr="001B3286">
        <w:lastRenderedPageBreak/>
        <w:t>2.7. 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3DDBD870" w14:textId="390192E2" w:rsidR="00135BB8" w:rsidRPr="001B3286" w:rsidRDefault="00135BB8" w:rsidP="00135BB8">
      <w:r w:rsidRPr="001B3286">
        <w:t>2.8. При определении критериев риска оценка добросовестности контролируемых лиц проводится с учетом следующих сведений (при их наличии):</w:t>
      </w:r>
    </w:p>
    <w:p w14:paraId="617BB06E" w14:textId="77777777" w:rsidR="00135BB8" w:rsidRPr="001B3286" w:rsidRDefault="00135BB8" w:rsidP="00135BB8">
      <w:r w:rsidRPr="001B3286">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14:paraId="7E8C4C74" w14:textId="77777777" w:rsidR="00135BB8" w:rsidRPr="001B3286" w:rsidRDefault="00135BB8" w:rsidP="00135BB8">
      <w:r w:rsidRPr="001B3286">
        <w:t>2) наличие внедренных сертифицированных систем внутреннего контроля в соответствующей сфере деятельности;</w:t>
      </w:r>
    </w:p>
    <w:p w14:paraId="1D26D9F4" w14:textId="77777777" w:rsidR="00135BB8" w:rsidRPr="001B3286" w:rsidRDefault="00135BB8" w:rsidP="00135BB8">
      <w:r w:rsidRPr="001B3286">
        <w:t>3) предоставление контролируемым лицом доступа контрольному (надзорному) органу к своим информационным ресурсам;</w:t>
      </w:r>
    </w:p>
    <w:p w14:paraId="58390181" w14:textId="0C6CC159" w:rsidR="00135BB8" w:rsidRPr="001B3286" w:rsidRDefault="00135BB8" w:rsidP="00135BB8">
      <w:r w:rsidRPr="001B3286">
        <w:t>4) независимая оценка соблюдения обязательных требований;</w:t>
      </w:r>
    </w:p>
    <w:p w14:paraId="1DFB9213" w14:textId="77777777" w:rsidR="00135BB8" w:rsidRPr="001B3286" w:rsidRDefault="00135BB8" w:rsidP="00135BB8">
      <w:r w:rsidRPr="001B3286">
        <w:t>5) добровольная сертификация, подтверждающая повышенный необходимый уровень безопасности охраняемых законом ценностей;</w:t>
      </w:r>
    </w:p>
    <w:p w14:paraId="732649E8" w14:textId="77777777" w:rsidR="00135BB8" w:rsidRPr="001B3286" w:rsidRDefault="00135BB8" w:rsidP="00135BB8">
      <w:r w:rsidRPr="001B3286">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33CE4B17" w14:textId="77777777" w:rsidR="00135BB8" w:rsidRPr="001B3286" w:rsidRDefault="00135BB8" w:rsidP="00135BB8">
      <w:r w:rsidRPr="001B3286">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14:paraId="2C051385" w14:textId="4B9423D8" w:rsidR="00135BB8" w:rsidRPr="001B3286" w:rsidRDefault="00135BB8" w:rsidP="00135BB8">
      <w:r w:rsidRPr="001B3286">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14:paraId="684CBFA6" w14:textId="77777777" w:rsidR="00BB0E3D" w:rsidRPr="001B3286" w:rsidRDefault="00BB0E3D" w:rsidP="00BB0E3D"/>
    <w:p w14:paraId="636128D5" w14:textId="77777777" w:rsidR="00BB0E3D" w:rsidRPr="001B3286" w:rsidRDefault="00BB0E3D" w:rsidP="00687FA8">
      <w:pPr>
        <w:jc w:val="center"/>
        <w:rPr>
          <w:b/>
          <w:bCs/>
        </w:rPr>
      </w:pPr>
      <w:r w:rsidRPr="001B3286">
        <w:rPr>
          <w:b/>
          <w:bCs/>
        </w:rPr>
        <w:t>3. Виды профилактических мероприятий, которые проводятся при осуществлении муниципального контроля</w:t>
      </w:r>
    </w:p>
    <w:p w14:paraId="216851F1" w14:textId="77777777" w:rsidR="00BB0E3D" w:rsidRPr="001B3286" w:rsidRDefault="00BB0E3D" w:rsidP="00BB0E3D"/>
    <w:p w14:paraId="3A1C46DE" w14:textId="77777777" w:rsidR="00BB0E3D" w:rsidRPr="001B3286" w:rsidRDefault="00BB0E3D" w:rsidP="00BB0E3D">
      <w:r w:rsidRPr="001B3286">
        <w:t>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мероприятий.</w:t>
      </w:r>
    </w:p>
    <w:p w14:paraId="69D794F4" w14:textId="77777777" w:rsidR="00BB0E3D" w:rsidRPr="001B3286" w:rsidRDefault="00BB0E3D" w:rsidP="00BB0E3D">
      <w:r w:rsidRPr="001B3286">
        <w:t>Профилактические мероприятия осуществляются на основании ежегодно утверждаемой Программы профилактики рисков причинения вреда (ущерба) охраняемым законом ценностям, утверждаемой Контрольным органом в соответствии с законодательством.</w:t>
      </w:r>
    </w:p>
    <w:p w14:paraId="0E7A3A79" w14:textId="77777777" w:rsidR="00BB0E3D" w:rsidRPr="001B3286" w:rsidRDefault="00BB0E3D" w:rsidP="00BB0E3D">
      <w:r w:rsidRPr="001B3286">
        <w:t>При осуществлении муниципального контроля Контрольный орган проводит следующие виды профилактических мероприятий:</w:t>
      </w:r>
    </w:p>
    <w:p w14:paraId="0221E1AB" w14:textId="77777777" w:rsidR="00BB0E3D" w:rsidRPr="001B3286" w:rsidRDefault="00BB0E3D" w:rsidP="00BB0E3D">
      <w:r w:rsidRPr="001B3286">
        <w:lastRenderedPageBreak/>
        <w:t>1) информирование;</w:t>
      </w:r>
    </w:p>
    <w:p w14:paraId="68DB08F4" w14:textId="77777777" w:rsidR="00BB0E3D" w:rsidRPr="001B3286" w:rsidRDefault="00BB0E3D" w:rsidP="00BB0E3D">
      <w:r w:rsidRPr="001B3286">
        <w:t>2) объявление предостережения;</w:t>
      </w:r>
    </w:p>
    <w:p w14:paraId="35F35C73" w14:textId="77777777" w:rsidR="00BB0E3D" w:rsidRPr="001B3286" w:rsidRDefault="00BB0E3D" w:rsidP="00BB0E3D">
      <w:r w:rsidRPr="001B3286">
        <w:t>3) консультирование;</w:t>
      </w:r>
    </w:p>
    <w:p w14:paraId="542E7028" w14:textId="45B76B24" w:rsidR="00BB0E3D" w:rsidRPr="001B3286" w:rsidRDefault="00BB0E3D" w:rsidP="00BB0E3D">
      <w:r w:rsidRPr="001B3286">
        <w:t>4) профилактический визит</w:t>
      </w:r>
      <w:r w:rsidR="00194BD9" w:rsidRPr="001B3286">
        <w:t>;</w:t>
      </w:r>
    </w:p>
    <w:p w14:paraId="289626D6" w14:textId="7BF5A923" w:rsidR="00194BD9" w:rsidRPr="001B3286" w:rsidRDefault="00194BD9" w:rsidP="00BB0E3D">
      <w:r w:rsidRPr="001B3286">
        <w:t>5) обобщение правоприменительной практики.</w:t>
      </w:r>
    </w:p>
    <w:p w14:paraId="14919A35" w14:textId="77777777" w:rsidR="00264170" w:rsidRPr="001B3286" w:rsidRDefault="00264170" w:rsidP="00BB0E3D"/>
    <w:p w14:paraId="30D59768" w14:textId="77777777" w:rsidR="00BB0E3D" w:rsidRPr="001B3286" w:rsidRDefault="00BB0E3D" w:rsidP="00264170">
      <w:pPr>
        <w:jc w:val="center"/>
      </w:pPr>
      <w:r w:rsidRPr="001B3286">
        <w:t>3.1. Информирование контролируемых и иных заинтересованных лиц по вопросам соблюдения обязательных требований</w:t>
      </w:r>
    </w:p>
    <w:p w14:paraId="0D1E3472" w14:textId="77777777" w:rsidR="00264170" w:rsidRPr="001B3286" w:rsidRDefault="00264170" w:rsidP="00264170">
      <w:pPr>
        <w:jc w:val="center"/>
      </w:pPr>
    </w:p>
    <w:p w14:paraId="5ACEADB6" w14:textId="77777777" w:rsidR="00BB0E3D" w:rsidRPr="001B3286" w:rsidRDefault="00BB0E3D" w:rsidP="00BB0E3D">
      <w:r w:rsidRPr="001B3286">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Закона №</w:t>
      </w:r>
      <w:r w:rsidR="0009253C" w:rsidRPr="001B3286">
        <w:t xml:space="preserve"> </w:t>
      </w:r>
      <w:r w:rsidRPr="001B3286">
        <w:t>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45EB1714" w14:textId="77777777" w:rsidR="00BB0E3D" w:rsidRPr="001B3286" w:rsidRDefault="00BB0E3D" w:rsidP="00264170">
      <w:pPr>
        <w:jc w:val="center"/>
      </w:pPr>
      <w:r w:rsidRPr="001B3286">
        <w:t>3.2. Предостережение о недопустимости нарушения обязательных требований</w:t>
      </w:r>
      <w:r w:rsidR="005B1FAA" w:rsidRPr="001B3286">
        <w:t>.</w:t>
      </w:r>
    </w:p>
    <w:p w14:paraId="66E12CAF" w14:textId="77777777" w:rsidR="00BB0E3D" w:rsidRPr="001B3286" w:rsidRDefault="00BB0E3D" w:rsidP="00BB0E3D">
      <w:r w:rsidRPr="001B3286">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677C2E48" w14:textId="77777777" w:rsidR="00BB0E3D" w:rsidRPr="001B3286" w:rsidRDefault="00BB0E3D" w:rsidP="00BB0E3D">
      <w:r w:rsidRPr="001B3286">
        <w:t>3.2.2. Предостережение составляется по форме, утвержденной приказом Минэкономразвития России от 31.03.2021 №</w:t>
      </w:r>
      <w:r w:rsidR="0009253C" w:rsidRPr="001B3286">
        <w:t xml:space="preserve"> </w:t>
      </w:r>
      <w:r w:rsidRPr="001B3286">
        <w:t>151 «О типовых формах документов, используемых контрольным (надзорным) органом» и должно содержать:</w:t>
      </w:r>
    </w:p>
    <w:p w14:paraId="220871E6" w14:textId="77777777" w:rsidR="00BB0E3D" w:rsidRPr="001B3286" w:rsidRDefault="00BB0E3D" w:rsidP="00BB0E3D">
      <w:r w:rsidRPr="001B3286">
        <w:t xml:space="preserve">- указание на соответствующие обязательные требования, предусматривающий их нормативный правовой акт, </w:t>
      </w:r>
    </w:p>
    <w:p w14:paraId="3906540E" w14:textId="77777777" w:rsidR="00BB0E3D" w:rsidRPr="001B3286" w:rsidRDefault="00BB0E3D" w:rsidP="00BB0E3D">
      <w:r w:rsidRPr="001B3286">
        <w:t xml:space="preserve">- информацию о том, какие конкретно действия (бездействие) контролируемого лица могут привести или приводят к нарушению обязательных требований, </w:t>
      </w:r>
    </w:p>
    <w:p w14:paraId="42D36C36" w14:textId="77777777" w:rsidR="00BB0E3D" w:rsidRPr="001B3286" w:rsidRDefault="00BB0E3D" w:rsidP="00BB0E3D">
      <w:r w:rsidRPr="001B3286">
        <w:t>- предложение о принятии мер по обеспечению соблюдения данных требований.</w:t>
      </w:r>
    </w:p>
    <w:p w14:paraId="43EB2643" w14:textId="77777777" w:rsidR="00BB0E3D" w:rsidRPr="001B3286" w:rsidRDefault="00BB0E3D" w:rsidP="00BB0E3D">
      <w:r w:rsidRPr="001B3286">
        <w:t>Предостережение не может содержать:</w:t>
      </w:r>
    </w:p>
    <w:p w14:paraId="2F27BF98" w14:textId="77777777" w:rsidR="00BB0E3D" w:rsidRPr="001B3286" w:rsidRDefault="00BB0E3D" w:rsidP="00BB0E3D">
      <w:r w:rsidRPr="001B3286">
        <w:t xml:space="preserve">- требование представления контролируемым лицом сведений и документов, </w:t>
      </w:r>
    </w:p>
    <w:p w14:paraId="22EDE93C" w14:textId="77777777" w:rsidR="00BB0E3D" w:rsidRPr="001B3286" w:rsidRDefault="00BB0E3D" w:rsidP="00BB0E3D">
      <w:r w:rsidRPr="001B3286">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1C19736C" w14:textId="77777777" w:rsidR="00BB0E3D" w:rsidRPr="001B3286" w:rsidRDefault="00BB0E3D" w:rsidP="00BB0E3D">
      <w:r w:rsidRPr="001B3286">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14:paraId="176DBACC" w14:textId="77777777" w:rsidR="00BB0E3D" w:rsidRPr="001B3286" w:rsidRDefault="00BB0E3D" w:rsidP="00BB0E3D">
      <w:r w:rsidRPr="001B3286">
        <w:t>3.2.4. Возражение должно содержать:</w:t>
      </w:r>
    </w:p>
    <w:p w14:paraId="67A3DF4D" w14:textId="77777777" w:rsidR="00BB0E3D" w:rsidRPr="001B3286" w:rsidRDefault="00BB0E3D" w:rsidP="00BB0E3D">
      <w:r w:rsidRPr="001B3286">
        <w:lastRenderedPageBreak/>
        <w:t>1) наименование Контрольного органа, в который направляется возражение;</w:t>
      </w:r>
    </w:p>
    <w:p w14:paraId="14BA79D9" w14:textId="77777777" w:rsidR="00BB0E3D" w:rsidRPr="001B3286" w:rsidRDefault="00BB0E3D" w:rsidP="00BB0E3D">
      <w:r w:rsidRPr="001B3286">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50E12A63" w14:textId="77777777" w:rsidR="00BB0E3D" w:rsidRPr="001B3286" w:rsidRDefault="00BB0E3D" w:rsidP="00BB0E3D">
      <w:r w:rsidRPr="001B3286">
        <w:t>3) дату и номер предостережения;</w:t>
      </w:r>
    </w:p>
    <w:p w14:paraId="6923E66A" w14:textId="77777777" w:rsidR="00BB0E3D" w:rsidRPr="001B3286" w:rsidRDefault="00BB0E3D" w:rsidP="00BB0E3D">
      <w:r w:rsidRPr="001B3286">
        <w:t>4) доводы, на основании которых контролируемое лицо не согласно с объявленным предостережением;</w:t>
      </w:r>
    </w:p>
    <w:p w14:paraId="214B512B" w14:textId="77777777" w:rsidR="00BB0E3D" w:rsidRPr="001B3286" w:rsidRDefault="00BB0E3D" w:rsidP="00BB0E3D">
      <w:r w:rsidRPr="001B3286">
        <w:t>5) дату получения предостережения контролируемым лицом;</w:t>
      </w:r>
    </w:p>
    <w:p w14:paraId="61759E3C" w14:textId="77777777" w:rsidR="00BB0E3D" w:rsidRPr="001B3286" w:rsidRDefault="00BB0E3D" w:rsidP="00BB0E3D">
      <w:r w:rsidRPr="001B3286">
        <w:t>6) личную подпись и дату.</w:t>
      </w:r>
    </w:p>
    <w:p w14:paraId="784445CD" w14:textId="77777777" w:rsidR="00BB0E3D" w:rsidRPr="001B3286" w:rsidRDefault="00BB0E3D" w:rsidP="00BB0E3D">
      <w:r w:rsidRPr="001B3286">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6E36B9CA" w14:textId="77777777" w:rsidR="00BB0E3D" w:rsidRPr="001B3286" w:rsidRDefault="00BB0E3D" w:rsidP="00BB0E3D">
      <w:r w:rsidRPr="001B3286">
        <w:t>3.2.6. Контрольный орган рассматривает возражение в отношении предостережения в течение пятнадцати рабочих дней со дня его получения.</w:t>
      </w:r>
    </w:p>
    <w:p w14:paraId="44825F03" w14:textId="77777777" w:rsidR="00BB0E3D" w:rsidRPr="001B3286" w:rsidRDefault="00BB0E3D" w:rsidP="00BB0E3D">
      <w:r w:rsidRPr="001B3286">
        <w:t>3.2.7. По результатам рассмотрения возражения Контрольный орган принимает одно из следующих решений:</w:t>
      </w:r>
    </w:p>
    <w:p w14:paraId="5883CDD4" w14:textId="77777777" w:rsidR="00BB0E3D" w:rsidRPr="001B3286" w:rsidRDefault="00BB0E3D" w:rsidP="00BB0E3D">
      <w:r w:rsidRPr="001B3286">
        <w:t>1) удовлетворяет возражение в форме отмены объявленного предостережения;</w:t>
      </w:r>
    </w:p>
    <w:p w14:paraId="537C32C1" w14:textId="77777777" w:rsidR="00BB0E3D" w:rsidRPr="001B3286" w:rsidRDefault="00BB0E3D" w:rsidP="00BB0E3D">
      <w:r w:rsidRPr="001B3286">
        <w:t>2) отказывает в удовлетворении возражения с указанием причины отказа.</w:t>
      </w:r>
    </w:p>
    <w:p w14:paraId="5EB3EFCD" w14:textId="77777777" w:rsidR="00BB0E3D" w:rsidRPr="001B3286" w:rsidRDefault="00BB0E3D" w:rsidP="00BB0E3D">
      <w:r w:rsidRPr="001B3286">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38037592" w14:textId="77777777" w:rsidR="00BB0E3D" w:rsidRPr="001B3286" w:rsidRDefault="00BB0E3D" w:rsidP="00BB0E3D">
      <w:r w:rsidRPr="001B3286">
        <w:t>3.2.9. Повторное направление возражения по тем же основаниям не допускается.</w:t>
      </w:r>
    </w:p>
    <w:p w14:paraId="77C243AB" w14:textId="77777777" w:rsidR="00BB0E3D" w:rsidRPr="001B3286" w:rsidRDefault="00BB0E3D" w:rsidP="00BB0E3D">
      <w:r w:rsidRPr="001B3286">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72AAEAF5" w14:textId="77777777" w:rsidR="00BB0E3D" w:rsidRPr="001B3286" w:rsidRDefault="00BB0E3D" w:rsidP="00BB0E3D"/>
    <w:p w14:paraId="2204B251" w14:textId="77777777" w:rsidR="00BB0E3D" w:rsidRPr="001B3286" w:rsidRDefault="00BB0E3D" w:rsidP="00264170">
      <w:pPr>
        <w:jc w:val="center"/>
      </w:pPr>
      <w:r w:rsidRPr="001B3286">
        <w:t>3.3. Консультирование</w:t>
      </w:r>
    </w:p>
    <w:p w14:paraId="293983E6" w14:textId="77777777" w:rsidR="00BB0E3D" w:rsidRPr="001B3286" w:rsidRDefault="00BB0E3D" w:rsidP="00BB0E3D"/>
    <w:p w14:paraId="1E85EA6B" w14:textId="77777777" w:rsidR="00BB0E3D" w:rsidRPr="001B3286" w:rsidRDefault="00BB0E3D" w:rsidP="00BB0E3D">
      <w:r w:rsidRPr="001B3286">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127ED8E0" w14:textId="77777777" w:rsidR="00BB0E3D" w:rsidRPr="001B3286" w:rsidRDefault="00BB0E3D" w:rsidP="00BB0E3D">
      <w:r w:rsidRPr="001B3286">
        <w:t>1) порядка проведения контрольных мероприятий;</w:t>
      </w:r>
    </w:p>
    <w:p w14:paraId="2752C039" w14:textId="77777777" w:rsidR="00BB0E3D" w:rsidRPr="001B3286" w:rsidRDefault="00BB0E3D" w:rsidP="00BB0E3D">
      <w:r w:rsidRPr="001B3286">
        <w:t>2) периодичности проведения контрольных мероприятий;</w:t>
      </w:r>
    </w:p>
    <w:p w14:paraId="2CA5230D" w14:textId="77777777" w:rsidR="00BB0E3D" w:rsidRPr="001B3286" w:rsidRDefault="00BB0E3D" w:rsidP="00BB0E3D">
      <w:r w:rsidRPr="001B3286">
        <w:t>3) порядка принятия решений по итогам контрольных мероприятий;</w:t>
      </w:r>
    </w:p>
    <w:p w14:paraId="563E631E" w14:textId="77777777" w:rsidR="00BB0E3D" w:rsidRPr="001B3286" w:rsidRDefault="00BB0E3D" w:rsidP="00BB0E3D">
      <w:r w:rsidRPr="001B3286">
        <w:t>4) порядка обжалования решений Контрольного органа.</w:t>
      </w:r>
    </w:p>
    <w:p w14:paraId="326D54FC" w14:textId="77777777" w:rsidR="00BB0E3D" w:rsidRPr="001B3286" w:rsidRDefault="00BB0E3D" w:rsidP="00BB0E3D">
      <w:r w:rsidRPr="001B3286">
        <w:t>3.3.2. Уполномоченные должностные лица Контрольного органа осуществляют консультирование контролируемых лиц и их представителей:</w:t>
      </w:r>
    </w:p>
    <w:p w14:paraId="27620E48" w14:textId="77777777" w:rsidR="00BB0E3D" w:rsidRPr="001B3286" w:rsidRDefault="00BB0E3D" w:rsidP="00BB0E3D">
      <w:r w:rsidRPr="001B3286">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77CAA59D" w14:textId="77777777" w:rsidR="00BB0E3D" w:rsidRPr="001B3286" w:rsidRDefault="00BB0E3D" w:rsidP="00BB0E3D">
      <w:r w:rsidRPr="001B3286">
        <w:lastRenderedPageBreak/>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3440607C" w14:textId="77777777" w:rsidR="00BB0E3D" w:rsidRPr="001B3286" w:rsidRDefault="00BB0E3D" w:rsidP="00BB0E3D">
      <w:r w:rsidRPr="001B3286">
        <w:t>3.3.3. Индивидуальное консультирование на личном приеме каждого заявителя уполномоченным должностным лицом Контрольного органа не может превышать 10 минут.</w:t>
      </w:r>
    </w:p>
    <w:p w14:paraId="24C256FB" w14:textId="77777777" w:rsidR="00BB0E3D" w:rsidRPr="001B3286" w:rsidRDefault="00BB0E3D" w:rsidP="00BB0E3D">
      <w:r w:rsidRPr="001B3286">
        <w:t>Время разговора по телефону не должно превышать 10 минут.</w:t>
      </w:r>
    </w:p>
    <w:p w14:paraId="4E8F9E2B" w14:textId="77777777" w:rsidR="00BB0E3D" w:rsidRPr="001B3286" w:rsidRDefault="00BB0E3D" w:rsidP="00BB0E3D">
      <w:r w:rsidRPr="001B3286">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76B3C04B" w14:textId="77777777" w:rsidR="00BB0E3D" w:rsidRPr="001B3286" w:rsidRDefault="00BB0E3D" w:rsidP="00BB0E3D">
      <w:r w:rsidRPr="001B3286">
        <w:t>3.3.5. Письменное консультирование контролируемых лиц и их представителей осуществляется по следующим вопросам:</w:t>
      </w:r>
    </w:p>
    <w:p w14:paraId="68E4F3EE" w14:textId="77777777" w:rsidR="00BB0E3D" w:rsidRPr="001B3286" w:rsidRDefault="00BB0E3D" w:rsidP="00BB0E3D">
      <w:r w:rsidRPr="001B3286">
        <w:t>1) порядок обжалования решений Контрольного органа;</w:t>
      </w:r>
    </w:p>
    <w:p w14:paraId="326EE6E0" w14:textId="77777777" w:rsidR="00BB0E3D" w:rsidRPr="001B3286" w:rsidRDefault="00BB0E3D" w:rsidP="00BB0E3D">
      <w:r w:rsidRPr="001B3286">
        <w:t xml:space="preserve">2) порядок проведения профилактического визита и обязательного профилактического визита. </w:t>
      </w:r>
    </w:p>
    <w:p w14:paraId="639BEB0D" w14:textId="77777777" w:rsidR="00BB0E3D" w:rsidRPr="001B3286" w:rsidRDefault="00BB0E3D" w:rsidP="00BB0E3D">
      <w:r w:rsidRPr="001B3286">
        <w:t>3.3.6.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14:paraId="6F953D18" w14:textId="77777777" w:rsidR="00BB0E3D" w:rsidRPr="001B3286" w:rsidRDefault="00BB0E3D" w:rsidP="00BB0E3D">
      <w:r w:rsidRPr="001B3286">
        <w:t>3.3.7. Контрольный орган осуществляет учет проведенных консультирований.</w:t>
      </w:r>
    </w:p>
    <w:p w14:paraId="4B55A6B9" w14:textId="77777777" w:rsidR="00BB0E3D" w:rsidRPr="001B3286" w:rsidRDefault="00BB0E3D" w:rsidP="00BB0E3D"/>
    <w:p w14:paraId="2FE9DB5A" w14:textId="77777777" w:rsidR="00BB0E3D" w:rsidRPr="001B3286" w:rsidRDefault="00BB0E3D" w:rsidP="00264170">
      <w:pPr>
        <w:jc w:val="center"/>
      </w:pPr>
      <w:r w:rsidRPr="001B3286">
        <w:t>3.4. Профилактический визит</w:t>
      </w:r>
    </w:p>
    <w:p w14:paraId="3990E4DC" w14:textId="77777777" w:rsidR="00BB0E3D" w:rsidRPr="001B3286" w:rsidRDefault="00BB0E3D" w:rsidP="00BB0E3D"/>
    <w:p w14:paraId="06A8AB9C" w14:textId="77777777" w:rsidR="00BB0E3D" w:rsidRPr="001B3286" w:rsidRDefault="00BB0E3D" w:rsidP="00BB0E3D">
      <w:r w:rsidRPr="001B3286">
        <w:t>3.4.1. Профилактический визит проводится в форме профилактической беседы уполномоченным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FCC316D" w14:textId="77777777" w:rsidR="00BB0E3D" w:rsidRPr="001B3286" w:rsidRDefault="00BB0E3D" w:rsidP="00BB0E3D">
      <w:r w:rsidRPr="001B3286">
        <w:t>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уполномоченное должностное лицо Контрольного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2790ED74" w14:textId="77777777" w:rsidR="00BB0E3D" w:rsidRPr="001B3286" w:rsidRDefault="00BB0E3D" w:rsidP="00BB0E3D">
      <w:r w:rsidRPr="001B3286">
        <w:t>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7DF24039" w14:textId="77777777" w:rsidR="00BB0E3D" w:rsidRPr="001B3286" w:rsidRDefault="00BB0E3D" w:rsidP="00BB0E3D">
      <w:r w:rsidRPr="001B3286">
        <w:t>3.4.3.1. Обязательный профилактический визит проводится:</w:t>
      </w:r>
    </w:p>
    <w:p w14:paraId="5196B6AE" w14:textId="77777777" w:rsidR="00BB0E3D" w:rsidRPr="001B3286" w:rsidRDefault="00BB0E3D" w:rsidP="00BB0E3D">
      <w:r w:rsidRPr="001B3286">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Правительством </w:t>
      </w:r>
      <w:r w:rsidRPr="001B3286">
        <w:lastRenderedPageBreak/>
        <w:t>Российской Федерации для объектов контроля, отнесенных к категории среднего и умеренного риска. В отношении объектов контроля, относящихся к категории высокого риска, обязательные профилактические визиты проводятся не реже одного раза в 2 года. В отношении объектов контроля, относящихся к категории низкого риска, обязательные профилактические визиты не проводятся.</w:t>
      </w:r>
    </w:p>
    <w:p w14:paraId="1DEB0150" w14:textId="77777777" w:rsidR="00BB0E3D" w:rsidRPr="001B3286" w:rsidRDefault="00BB0E3D" w:rsidP="00BB0E3D">
      <w:r w:rsidRPr="001B3286">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w:t>
      </w:r>
      <w:r w:rsidR="0009253C" w:rsidRPr="001B3286">
        <w:t xml:space="preserve"> </w:t>
      </w:r>
      <w:r w:rsidRPr="001B3286">
        <w:t>294-ФЗ). Перечень видов предпринимательской деятельности, в отношении которых представляются такие уведомления, приведен в приложении 5 к настоящему Положению. Обязательный профилактический визит проводится не позднее шести месяцев с даты представления такого уведомления;</w:t>
      </w:r>
    </w:p>
    <w:p w14:paraId="5B9E1435" w14:textId="77777777" w:rsidR="00BB0E3D" w:rsidRPr="001B3286" w:rsidRDefault="00BB0E3D" w:rsidP="00BB0E3D">
      <w:r w:rsidRPr="001B3286">
        <w:t>3) по поручению:</w:t>
      </w:r>
    </w:p>
    <w:p w14:paraId="5A7A0D4B" w14:textId="77777777" w:rsidR="00BB0E3D" w:rsidRPr="001B3286" w:rsidRDefault="00BB0E3D" w:rsidP="00BB0E3D">
      <w:r w:rsidRPr="001B3286">
        <w:t>а) Президента Российской Федерации;</w:t>
      </w:r>
    </w:p>
    <w:p w14:paraId="175CE07F" w14:textId="77777777" w:rsidR="00BB0E3D" w:rsidRPr="001B3286" w:rsidRDefault="00BB0E3D" w:rsidP="00BB0E3D">
      <w:r w:rsidRPr="001B3286">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611D3157" w14:textId="77777777" w:rsidR="00BB0E3D" w:rsidRPr="001B3286" w:rsidRDefault="00BB0E3D" w:rsidP="00BB0E3D">
      <w:r w:rsidRPr="001B3286">
        <w:t>Обязательный профилактический визит не предусматривает отказ контролируемого лица от его проведения.</w:t>
      </w:r>
    </w:p>
    <w:p w14:paraId="37FAC234" w14:textId="77777777" w:rsidR="00BB0E3D" w:rsidRPr="001B3286" w:rsidRDefault="00BB0E3D" w:rsidP="00BB0E3D">
      <w:r w:rsidRPr="001B3286">
        <w:t>В рамках обязательного профилактического визита, при необходимости проводится осмотр и истребование необходимых документов.</w:t>
      </w:r>
    </w:p>
    <w:p w14:paraId="29F91870" w14:textId="77777777" w:rsidR="00BB0E3D" w:rsidRPr="001B3286" w:rsidRDefault="00BB0E3D" w:rsidP="00BB0E3D">
      <w:r w:rsidRPr="001B3286">
        <w:t>Срок проведения обязательного профилактического визита не может превышать десять рабочих дней.</w:t>
      </w:r>
    </w:p>
    <w:p w14:paraId="542B4878" w14:textId="77777777" w:rsidR="00BB0E3D" w:rsidRPr="001B3286" w:rsidRDefault="00BB0E3D" w:rsidP="00BB0E3D">
      <w:r w:rsidRPr="001B3286">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пунктом 4.2.1. настоящего Положения для контрольных мероприятий.</w:t>
      </w:r>
    </w:p>
    <w:p w14:paraId="1B87FDE3" w14:textId="77777777" w:rsidR="00BB0E3D" w:rsidRPr="001B3286" w:rsidRDefault="00BB0E3D" w:rsidP="00BB0E3D">
      <w:r w:rsidRPr="001B3286">
        <w:t>Контролируемое лицо или его представитель знакомится с содержанием акта обязательного профилактического визита на месте его проведения. В случае, если составление акта по результатам обязательного профилактического визита на месте его проведения невозможно, Контрольный орган направляет акт контролируемому лицу в электронном виде.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обязательного профилактического визита в акте делается соответствующая отметка.</w:t>
      </w:r>
    </w:p>
    <w:p w14:paraId="4B239C38" w14:textId="77777777" w:rsidR="00BB0E3D" w:rsidRPr="001B3286" w:rsidRDefault="00BB0E3D" w:rsidP="00BB0E3D">
      <w:r w:rsidRPr="001B3286">
        <w:t>В случае невозможности проведения обязательного профилактического визита и (или) уклонения контролируемого лица от его проведения уполномоченным должностным лицом Контрольного органа составляется акт о не-возможности проведения обязательного профилактического визита в порядке, предусмотренном Законом №</w:t>
      </w:r>
      <w:r w:rsidR="0009253C" w:rsidRPr="001B3286">
        <w:t xml:space="preserve"> </w:t>
      </w:r>
      <w:r w:rsidRPr="001B3286">
        <w:t>248-ФЗ.</w:t>
      </w:r>
    </w:p>
    <w:p w14:paraId="302CF75F" w14:textId="77777777" w:rsidR="00BB0E3D" w:rsidRPr="001B3286" w:rsidRDefault="00BB0E3D" w:rsidP="00BB0E3D">
      <w:r w:rsidRPr="001B3286">
        <w:lastRenderedPageBreak/>
        <w:t>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481AC7FC" w14:textId="77777777" w:rsidR="00BB0E3D" w:rsidRPr="001B3286" w:rsidRDefault="00BB0E3D" w:rsidP="00BB0E3D">
      <w:r w:rsidRPr="001B3286">
        <w:t xml:space="preserve">В случае, если нарушения обязательных требований не устранены до окончания проведения обязательного профилактического визита, контролируемому лицу выдается предписание об устранении выявленных нарушений обязательных требований в порядке, установленном пунктом 4.2.2. настоящего Положения.  </w:t>
      </w:r>
    </w:p>
    <w:p w14:paraId="4676EB88" w14:textId="77777777" w:rsidR="00BB0E3D" w:rsidRPr="001B3286" w:rsidRDefault="00BB0E3D" w:rsidP="00BB0E3D">
      <w:r w:rsidRPr="001B3286">
        <w:t>3.4.3.2.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5B36AA34" w14:textId="77777777" w:rsidR="00BB0E3D" w:rsidRPr="001B3286" w:rsidRDefault="00BB0E3D" w:rsidP="00BB0E3D">
      <w:r w:rsidRPr="001B3286">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5B2C7903" w14:textId="77777777" w:rsidR="00BB0E3D" w:rsidRPr="001B3286" w:rsidRDefault="00BB0E3D" w:rsidP="00BB0E3D">
      <w:r w:rsidRPr="001B3286">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542B460D" w14:textId="77777777" w:rsidR="00BB0E3D" w:rsidRPr="001B3286" w:rsidRDefault="00BB0E3D" w:rsidP="00BB0E3D">
      <w:r w:rsidRPr="001B3286">
        <w:t>Решение об отказе в проведении профилактического визита принимается в следующих случаях:</w:t>
      </w:r>
    </w:p>
    <w:p w14:paraId="1B2B3206" w14:textId="77777777" w:rsidR="00BB0E3D" w:rsidRPr="001B3286" w:rsidRDefault="00BB0E3D" w:rsidP="00BB0E3D">
      <w:r w:rsidRPr="001B3286">
        <w:t>1) от контролируемого лица поступило уведомление об отзыве заявления;</w:t>
      </w:r>
    </w:p>
    <w:p w14:paraId="632AC6BA" w14:textId="77777777" w:rsidR="00BB0E3D" w:rsidRPr="001B3286" w:rsidRDefault="00BB0E3D" w:rsidP="00BB0E3D">
      <w:r w:rsidRPr="001B3286">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7B16B066" w14:textId="77777777" w:rsidR="00BB0E3D" w:rsidRPr="001B3286" w:rsidRDefault="00BB0E3D" w:rsidP="00BB0E3D">
      <w:r w:rsidRPr="001B3286">
        <w:t>3) в течение года до даты подачи заявления Контрольным органом проведен профилактический визит по ранее поданному заявлению;</w:t>
      </w:r>
    </w:p>
    <w:p w14:paraId="307A294C" w14:textId="77777777" w:rsidR="00BB0E3D" w:rsidRPr="001B3286" w:rsidRDefault="00BB0E3D" w:rsidP="00BB0E3D">
      <w:r w:rsidRPr="001B3286">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598F2658" w14:textId="77777777" w:rsidR="00BB0E3D" w:rsidRPr="001B3286" w:rsidRDefault="00BB0E3D" w:rsidP="00BB0E3D">
      <w:r w:rsidRPr="001B3286">
        <w:t>Решение об отказе в проведении профилактического визита может быть обжаловано контролируемым лицом в порядке, установленном Разделом 5 настоящего Положения.</w:t>
      </w:r>
    </w:p>
    <w:p w14:paraId="63BEE0B9" w14:textId="77777777" w:rsidR="00BB0E3D" w:rsidRPr="001B3286" w:rsidRDefault="00BB0E3D" w:rsidP="00BB0E3D">
      <w:r w:rsidRPr="001B3286">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2CC0027C" w14:textId="77777777" w:rsidR="00BB0E3D" w:rsidRPr="001B3286" w:rsidRDefault="00BB0E3D" w:rsidP="00BB0E3D">
      <w:r w:rsidRPr="001B3286">
        <w:lastRenderedPageBreak/>
        <w:t>Разъяснения и рекомендации, полученные контролируемым лицом в ходе профилактического визита, носят рекомендательный характер.</w:t>
      </w:r>
    </w:p>
    <w:p w14:paraId="5D2C0A63" w14:textId="77777777" w:rsidR="00BB0E3D" w:rsidRPr="001B3286" w:rsidRDefault="00BB0E3D" w:rsidP="00BB0E3D">
      <w:r w:rsidRPr="001B3286">
        <w:t>Предписания об устранении выявленных в ходе профилактического визита нарушений обязательных требований, контролируемым лицам выдаваться, не могут.</w:t>
      </w:r>
    </w:p>
    <w:p w14:paraId="7D9772C5" w14:textId="1AC82D12" w:rsidR="00BB0E3D" w:rsidRPr="001B3286" w:rsidRDefault="00BB0E3D" w:rsidP="00BB0E3D">
      <w:r w:rsidRPr="001B3286">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осуществляющее проведение профилактического визита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77D1FA29" w14:textId="77777777" w:rsidR="00194BD9" w:rsidRPr="001B3286" w:rsidRDefault="00194BD9" w:rsidP="00BB0E3D"/>
    <w:p w14:paraId="6C9A57E9" w14:textId="78E13990" w:rsidR="00194BD9" w:rsidRPr="001B3286" w:rsidRDefault="00194BD9" w:rsidP="00194BD9">
      <w:pPr>
        <w:jc w:val="center"/>
      </w:pPr>
      <w:bookmarkStart w:id="3" w:name="_Hlk198634997"/>
      <w:r w:rsidRPr="001B3286">
        <w:t>3.5. Обобщение правоприменительной практики</w:t>
      </w:r>
    </w:p>
    <w:p w14:paraId="736A54AD" w14:textId="513F6B5B" w:rsidR="00194BD9" w:rsidRPr="001B3286" w:rsidRDefault="00194BD9" w:rsidP="00194BD9">
      <w:pPr>
        <w:jc w:val="center"/>
      </w:pPr>
    </w:p>
    <w:p w14:paraId="09065B4D" w14:textId="3DA5458A" w:rsidR="00194BD9" w:rsidRPr="001B3286" w:rsidRDefault="00194BD9" w:rsidP="00194BD9">
      <w:r w:rsidRPr="001B3286">
        <w:t>3.5.1. Доклад о правоприменительной практике готовится до 1 марта года, следующего за отчетным.</w:t>
      </w:r>
    </w:p>
    <w:p w14:paraId="0869A198" w14:textId="0C4ECC45" w:rsidR="00194BD9" w:rsidRPr="001B3286" w:rsidRDefault="00194BD9" w:rsidP="00194BD9">
      <w:r w:rsidRPr="001B3286">
        <w:t xml:space="preserve">3.5.2. Доклад о правоприменительной практике утверждается председателем </w:t>
      </w:r>
      <w:r w:rsidR="00850633">
        <w:t xml:space="preserve">Дмитровского сельского совета </w:t>
      </w:r>
      <w:r w:rsidRPr="001B3286">
        <w:t xml:space="preserve">- главой администрации </w:t>
      </w:r>
      <w:r w:rsidR="00850633">
        <w:t>Дмитровского</w:t>
      </w:r>
      <w:r w:rsidRPr="001B3286">
        <w:t xml:space="preserve"> сельского поселения </w:t>
      </w:r>
      <w:r w:rsidR="00850633">
        <w:t>Советского</w:t>
      </w:r>
      <w:r w:rsidRPr="001B3286">
        <w:t xml:space="preserve"> района Республики Крым и размещается на официальном сайте в информационно-телекоммуникационной сети «Интернет» в течение 3 (трех) рабочих дней со дня утверждения доклада.</w:t>
      </w:r>
    </w:p>
    <w:p w14:paraId="6EAF14F4" w14:textId="77777777" w:rsidR="00974361" w:rsidRPr="001B3286" w:rsidRDefault="00974361" w:rsidP="00194BD9"/>
    <w:p w14:paraId="1F022D8A" w14:textId="19B6594D" w:rsidR="00974361" w:rsidRPr="001B3286" w:rsidRDefault="00974361" w:rsidP="00974361">
      <w:pPr>
        <w:ind w:firstLine="0"/>
        <w:jc w:val="center"/>
      </w:pPr>
      <w:r w:rsidRPr="001B3286">
        <w:t>3.6. Иные особенности при проведении профилактических мероприятий</w:t>
      </w:r>
    </w:p>
    <w:p w14:paraId="038CABDA" w14:textId="77777777" w:rsidR="00B971AD" w:rsidRPr="001B3286" w:rsidRDefault="00B971AD" w:rsidP="00974361">
      <w:pPr>
        <w:ind w:firstLine="0"/>
        <w:jc w:val="center"/>
      </w:pPr>
    </w:p>
    <w:p w14:paraId="76EB3FF2" w14:textId="17569BA7" w:rsidR="00B971AD" w:rsidRPr="001B3286" w:rsidRDefault="00B971AD" w:rsidP="00B971AD">
      <w:r w:rsidRPr="001B3286">
        <w:t>3.6.1.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456896CF" w14:textId="010701FA" w:rsidR="00974361" w:rsidRPr="001B3286" w:rsidRDefault="00B971AD" w:rsidP="00B971AD">
      <w:r w:rsidRPr="001B3286">
        <w:t>3.6.2.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данного закона.</w:t>
      </w:r>
    </w:p>
    <w:bookmarkEnd w:id="3"/>
    <w:p w14:paraId="361AE49B" w14:textId="77777777" w:rsidR="00BB0E3D" w:rsidRPr="001B3286" w:rsidRDefault="00BB0E3D" w:rsidP="00BB0E3D"/>
    <w:p w14:paraId="40C0DDA8" w14:textId="77777777" w:rsidR="00BB0E3D" w:rsidRPr="001B3286" w:rsidRDefault="00BB0E3D" w:rsidP="00264170">
      <w:pPr>
        <w:jc w:val="center"/>
        <w:rPr>
          <w:b/>
          <w:bCs/>
        </w:rPr>
      </w:pPr>
      <w:r w:rsidRPr="001B3286">
        <w:rPr>
          <w:b/>
          <w:bCs/>
        </w:rPr>
        <w:t>4. Контрольные мероприятия, проводимые в рамках муниципального контроля</w:t>
      </w:r>
    </w:p>
    <w:p w14:paraId="42045D95" w14:textId="77777777" w:rsidR="00BB0E3D" w:rsidRPr="001B3286" w:rsidRDefault="00BB0E3D" w:rsidP="00BB0E3D"/>
    <w:p w14:paraId="3C86F804" w14:textId="77777777" w:rsidR="00BB0E3D" w:rsidRPr="001B3286" w:rsidRDefault="00BB0E3D" w:rsidP="00264170">
      <w:pPr>
        <w:jc w:val="center"/>
      </w:pPr>
      <w:r w:rsidRPr="001B3286">
        <w:t>4.1. Контрольные мероприятия. Общие вопросы</w:t>
      </w:r>
    </w:p>
    <w:p w14:paraId="20E597F5" w14:textId="77777777" w:rsidR="00264170" w:rsidRPr="001B3286" w:rsidRDefault="00264170" w:rsidP="00BB0E3D"/>
    <w:p w14:paraId="23035810" w14:textId="77777777" w:rsidR="00BB0E3D" w:rsidRPr="001B3286" w:rsidRDefault="00BB0E3D" w:rsidP="00BB0E3D">
      <w:r w:rsidRPr="001B3286">
        <w:lastRenderedPageBreak/>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 при взаимодействии с контролируемыми лицами:</w:t>
      </w:r>
    </w:p>
    <w:p w14:paraId="52563148" w14:textId="77777777" w:rsidR="00BB0E3D" w:rsidRPr="001B3286" w:rsidRDefault="00BB0E3D" w:rsidP="00BB0E3D">
      <w:r w:rsidRPr="001B3286">
        <w:t xml:space="preserve">- инспекционный визит, </w:t>
      </w:r>
    </w:p>
    <w:p w14:paraId="4FAD7E55" w14:textId="77777777" w:rsidR="00BB0E3D" w:rsidRPr="001B3286" w:rsidRDefault="00BB0E3D" w:rsidP="00BB0E3D">
      <w:r w:rsidRPr="001B3286">
        <w:t xml:space="preserve">- документарная проверка, </w:t>
      </w:r>
    </w:p>
    <w:p w14:paraId="4DD4614A" w14:textId="77777777" w:rsidR="00BB0E3D" w:rsidRPr="001B3286" w:rsidRDefault="00BB0E3D" w:rsidP="00BB0E3D">
      <w:r w:rsidRPr="001B3286">
        <w:t>- выездная проверка.</w:t>
      </w:r>
    </w:p>
    <w:p w14:paraId="67A528A0" w14:textId="77777777" w:rsidR="00BB0E3D" w:rsidRPr="001B3286" w:rsidRDefault="00BB0E3D" w:rsidP="00BB0E3D">
      <w:r w:rsidRPr="001B3286">
        <w:t>Инспекционный визит и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6146CAC" w14:textId="77777777" w:rsidR="00BB0E3D" w:rsidRPr="001B3286" w:rsidRDefault="00BB0E3D" w:rsidP="00BB0E3D">
      <w:r w:rsidRPr="001B3286">
        <w:t>4.1.2. При осуществлении муниципального контроля с взаимодействием с контролируемыми лицами производятся:</w:t>
      </w:r>
    </w:p>
    <w:p w14:paraId="1899E791" w14:textId="77777777" w:rsidR="00BB0E3D" w:rsidRPr="001B3286" w:rsidRDefault="00BB0E3D" w:rsidP="00BB0E3D">
      <w:r w:rsidRPr="001B3286">
        <w:t>встречи, телефонные и иные переговоры (непосредственное взаимодействие) между уполномоченным должностным лицом Контрольного органа и контролируемым лицом или его представителем;</w:t>
      </w:r>
    </w:p>
    <w:p w14:paraId="63555A6C" w14:textId="77777777" w:rsidR="00BB0E3D" w:rsidRPr="001B3286" w:rsidRDefault="00BB0E3D" w:rsidP="00BB0E3D">
      <w:r w:rsidRPr="001B3286">
        <w:t>запрос документов, иных материалов;</w:t>
      </w:r>
    </w:p>
    <w:p w14:paraId="5C7ADCA4" w14:textId="77777777" w:rsidR="00BB0E3D" w:rsidRPr="001B3286" w:rsidRDefault="00BB0E3D" w:rsidP="00BB0E3D">
      <w:r w:rsidRPr="001B3286">
        <w:t>присутствие уполномоченного должностного лица Контрольного органа в месте осуществления деятельности контролируемого лица (за исключением случаев присутствия уполномоченного должностного лица Контрольного органа на общедоступных производственных объектах).</w:t>
      </w:r>
    </w:p>
    <w:p w14:paraId="706F5FA2" w14:textId="77777777" w:rsidR="00BB0E3D" w:rsidRPr="001B3286" w:rsidRDefault="00BB0E3D" w:rsidP="00BB0E3D">
      <w:r w:rsidRPr="001B3286">
        <w:t>4.1.3. Контрольные мероприятия, осуществляемые при взаимодействии с контролируемым лицом, проводятся Контрольным органом по следующим основаниям:</w:t>
      </w:r>
    </w:p>
    <w:p w14:paraId="7BB4C4CE" w14:textId="77777777" w:rsidR="00BB0E3D" w:rsidRPr="001B3286" w:rsidRDefault="00BB0E3D" w:rsidP="00BB0E3D">
      <w:r w:rsidRPr="001B3286">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Закона №</w:t>
      </w:r>
      <w:r w:rsidR="00264170" w:rsidRPr="001B3286">
        <w:t xml:space="preserve"> </w:t>
      </w:r>
      <w:r w:rsidRPr="001B3286">
        <w:t>248-ФЗ;</w:t>
      </w:r>
    </w:p>
    <w:p w14:paraId="60EF15E2" w14:textId="77777777" w:rsidR="00BB0E3D" w:rsidRPr="001B3286" w:rsidRDefault="00BB0E3D" w:rsidP="00BB0E3D">
      <w:r w:rsidRPr="001B3286">
        <w:t>2) наступление сроков проведения контрольных мероприятий, включенных в план проведения контрольных мероприятий;</w:t>
      </w:r>
    </w:p>
    <w:p w14:paraId="4F277377" w14:textId="77777777" w:rsidR="00BB0E3D" w:rsidRPr="001B3286" w:rsidRDefault="00BB0E3D" w:rsidP="00BB0E3D">
      <w:r w:rsidRPr="001B3286">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37857971" w14:textId="77777777" w:rsidR="00BB0E3D" w:rsidRPr="001B3286" w:rsidRDefault="00BB0E3D" w:rsidP="00BB0E3D">
      <w:r w:rsidRPr="001B3286">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690BC65" w14:textId="77777777" w:rsidR="00BB0E3D" w:rsidRPr="001B3286" w:rsidRDefault="00BB0E3D" w:rsidP="00BB0E3D">
      <w:r w:rsidRPr="001B3286">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Закона №</w:t>
      </w:r>
      <w:r w:rsidR="00FF004F" w:rsidRPr="001B3286">
        <w:t xml:space="preserve"> </w:t>
      </w:r>
      <w:r w:rsidRPr="001B3286">
        <w:t>248-ФЗ;</w:t>
      </w:r>
    </w:p>
    <w:p w14:paraId="49982816" w14:textId="77777777" w:rsidR="00BB0E3D" w:rsidRPr="001B3286" w:rsidRDefault="00BB0E3D" w:rsidP="00BB0E3D">
      <w:r w:rsidRPr="001B3286">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D46B313" w14:textId="77777777" w:rsidR="00BB0E3D" w:rsidRPr="001B3286" w:rsidRDefault="00BB0E3D" w:rsidP="00BB0E3D">
      <w:r w:rsidRPr="001B3286">
        <w:t>7)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Закона №</w:t>
      </w:r>
      <w:r w:rsidR="00FF004F" w:rsidRPr="001B3286">
        <w:t xml:space="preserve"> </w:t>
      </w:r>
      <w:r w:rsidRPr="001B3286">
        <w:t xml:space="preserve">294-ФЗ, в случае, если представление такого уведомления является обязательным, или без лицензии, предусмотренной для видов деятельности, указанных в пункте 51 части 1 статьи 12 Федерального </w:t>
      </w:r>
      <w:r w:rsidRPr="001B3286">
        <w:lastRenderedPageBreak/>
        <w:t>закона от 4 мая 2011 года № 99-ФЗ «О лицензировании отдельных видов деятельности»;</w:t>
      </w:r>
    </w:p>
    <w:p w14:paraId="4C50CCFF" w14:textId="77777777" w:rsidR="00BB0E3D" w:rsidRPr="001B3286" w:rsidRDefault="00BB0E3D" w:rsidP="00BB0E3D">
      <w:r w:rsidRPr="001B3286">
        <w:t>8) уклонение контролируемого лица от проведения обязательного профилактического визита.</w:t>
      </w:r>
    </w:p>
    <w:p w14:paraId="52D53E75" w14:textId="77777777" w:rsidR="00BB0E3D" w:rsidRPr="001B3286" w:rsidRDefault="00BB0E3D" w:rsidP="00BB0E3D">
      <w:r w:rsidRPr="001B3286">
        <w:t>Контрольные мероприятия без взаимодействия с контролируемым лицом проводятся уполномоченным должностным лицом на основании заданий Контрольного органа, включая задания, содержащиеся в планах работы Контрольного органа, в том числе в случаях, установленных Законом №</w:t>
      </w:r>
      <w:r w:rsidR="00FF004F" w:rsidRPr="001B3286">
        <w:t xml:space="preserve"> </w:t>
      </w:r>
      <w:r w:rsidRPr="001B3286">
        <w:t>248-ФЗ.</w:t>
      </w:r>
    </w:p>
    <w:p w14:paraId="59C9F6F4" w14:textId="77777777" w:rsidR="00BB0E3D" w:rsidRPr="001B3286" w:rsidRDefault="00BB0E3D" w:rsidP="00BB0E3D">
      <w:r w:rsidRPr="001B3286">
        <w:t xml:space="preserve">4.1.4. Контрольные мероприятия, за исключением проводимых без взаимодействия с контролируемыми лицами, проводятся путем совершения уполномоченным должностным лицом Контрольного органа и лицами, привлекаемыми к проведению контрольного мероприятия, следующих контрольных действий: </w:t>
      </w:r>
    </w:p>
    <w:p w14:paraId="3413D06C" w14:textId="77777777" w:rsidR="00BB0E3D" w:rsidRPr="001B3286" w:rsidRDefault="00BB0E3D" w:rsidP="00BB0E3D">
      <w:r w:rsidRPr="001B3286">
        <w:t>осмотр;</w:t>
      </w:r>
    </w:p>
    <w:p w14:paraId="772F9AA5" w14:textId="77777777" w:rsidR="00BB0E3D" w:rsidRPr="001B3286" w:rsidRDefault="00BB0E3D" w:rsidP="00BB0E3D">
      <w:r w:rsidRPr="001B3286">
        <w:t>опрос;</w:t>
      </w:r>
    </w:p>
    <w:p w14:paraId="784C9CDB" w14:textId="77777777" w:rsidR="00BB0E3D" w:rsidRPr="001B3286" w:rsidRDefault="00BB0E3D" w:rsidP="00BB0E3D">
      <w:r w:rsidRPr="001B3286">
        <w:t>получение письменных объяснений;</w:t>
      </w:r>
    </w:p>
    <w:p w14:paraId="2E2A7392" w14:textId="77777777" w:rsidR="00BB0E3D" w:rsidRPr="001B3286" w:rsidRDefault="00BB0E3D" w:rsidP="00BB0E3D">
      <w:r w:rsidRPr="001B3286">
        <w:t>истребование документов,</w:t>
      </w:r>
    </w:p>
    <w:p w14:paraId="2DA0852D" w14:textId="77777777" w:rsidR="00BB0E3D" w:rsidRPr="001B3286" w:rsidRDefault="00BB0E3D" w:rsidP="00BB0E3D">
      <w:r w:rsidRPr="001B3286">
        <w:t>экспертиза.</w:t>
      </w:r>
    </w:p>
    <w:p w14:paraId="0221E0B9" w14:textId="77777777" w:rsidR="00BB0E3D" w:rsidRPr="001B3286" w:rsidRDefault="00BB0E3D" w:rsidP="00BB0E3D">
      <w:r w:rsidRPr="001B3286">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Закона №</w:t>
      </w:r>
      <w:r w:rsidR="00FF004F" w:rsidRPr="001B3286">
        <w:t xml:space="preserve"> </w:t>
      </w:r>
      <w:r w:rsidRPr="001B3286">
        <w:t>248-ФЗ.</w:t>
      </w:r>
    </w:p>
    <w:p w14:paraId="68B6D6B9" w14:textId="77777777" w:rsidR="00BB0E3D" w:rsidRPr="001B3286" w:rsidRDefault="00BB0E3D" w:rsidP="00BB0E3D">
      <w:r w:rsidRPr="001B3286">
        <w:t>4.1.6. Контрольные мероприятия проводятся уполномоченными должностными лицами Контрольного органа, указанными в решении Контрольного органа о проведении контрольного мероприятия.</w:t>
      </w:r>
    </w:p>
    <w:p w14:paraId="495855EB" w14:textId="77777777" w:rsidR="00BB0E3D" w:rsidRPr="001B3286" w:rsidRDefault="00BB0E3D" w:rsidP="00BB0E3D">
      <w:r w:rsidRPr="001B3286">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5CE4F9A0" w14:textId="77777777" w:rsidR="00BB0E3D" w:rsidRPr="001B3286" w:rsidRDefault="00BB0E3D" w:rsidP="00FF004F">
      <w:r w:rsidRPr="001B3286">
        <w:t>4.1.7. По окончании проведения контрольного мероприятия, предусматривающего взаимодействие с контролируемым лицом, уполномоченное должностное лицо Контрольного органа составляет акт контрольного мероприятия (далее также – акт) по форме, утвержденной приказом Минэкономразвития России от 31.03.2021 № 151</w:t>
      </w:r>
      <w:r w:rsidR="00FF004F" w:rsidRPr="001B3286">
        <w:t xml:space="preserve"> </w:t>
      </w:r>
      <w:r w:rsidRPr="001B3286">
        <w:t>«О типовых формах документов, используемых контрольным (надзорным) органом».</w:t>
      </w:r>
    </w:p>
    <w:p w14:paraId="5749667C" w14:textId="77777777" w:rsidR="00BB0E3D" w:rsidRPr="001B3286" w:rsidRDefault="00BB0E3D" w:rsidP="00BB0E3D">
      <w:r w:rsidRPr="001B3286">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35ED8A73" w14:textId="77777777" w:rsidR="00BB0E3D" w:rsidRPr="001B3286" w:rsidRDefault="00BB0E3D" w:rsidP="00BB0E3D">
      <w:r w:rsidRPr="001B3286">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74E52ABA" w14:textId="77777777" w:rsidR="00BB0E3D" w:rsidRPr="001B3286" w:rsidRDefault="00BB0E3D" w:rsidP="00BB0E3D">
      <w:r w:rsidRPr="001B3286">
        <w:t>4.1.8. Документы, иные материалы, являющиеся доказательствами нарушения обязательных требований, приобщаются к акту.</w:t>
      </w:r>
    </w:p>
    <w:p w14:paraId="16A51051" w14:textId="77777777" w:rsidR="00BB0E3D" w:rsidRPr="001B3286" w:rsidRDefault="00BB0E3D" w:rsidP="00BB0E3D">
      <w:r w:rsidRPr="001B3286">
        <w:lastRenderedPageBreak/>
        <w:t>Заполненные при проведении контрольного мероприятия проверочные листы должны быть приобщены к акту.</w:t>
      </w:r>
    </w:p>
    <w:p w14:paraId="556FB8E2" w14:textId="77777777" w:rsidR="00BB0E3D" w:rsidRPr="001B3286" w:rsidRDefault="00BB0E3D" w:rsidP="00BB0E3D">
      <w:r w:rsidRPr="001B3286">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3A149E8D" w14:textId="77777777" w:rsidR="00BB0E3D" w:rsidRPr="001B3286" w:rsidRDefault="00BB0E3D" w:rsidP="00BB0E3D">
      <w:r w:rsidRPr="001B3286">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44136901" w14:textId="77777777" w:rsidR="00BB0E3D" w:rsidRPr="001B3286" w:rsidRDefault="00BB0E3D" w:rsidP="00BB0E3D">
      <w:r w:rsidRPr="001B3286">
        <w:t>4.1.11.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уполномоченное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Закона №248-ФЗ. В этом случае,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37B026C7" w14:textId="77777777" w:rsidR="00BB0E3D" w:rsidRPr="001B3286" w:rsidRDefault="00BB0E3D" w:rsidP="00BB0E3D">
      <w:r w:rsidRPr="001B3286">
        <w:t>4.1.12. В случае, указанном в пункте 4.1.11. настоящего Положения, уполномоченное должностное лицо Контрольного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7BCC6AD8" w14:textId="77777777" w:rsidR="00FF004F" w:rsidRPr="001B3286" w:rsidRDefault="00FF004F" w:rsidP="00BB0E3D"/>
    <w:p w14:paraId="6C2BD667" w14:textId="77777777" w:rsidR="00BB0E3D" w:rsidRPr="001B3286" w:rsidRDefault="00BB0E3D" w:rsidP="00264170">
      <w:pPr>
        <w:jc w:val="center"/>
      </w:pPr>
      <w:r w:rsidRPr="001B3286">
        <w:t>4.2. Меры, принимаемые Контрольным органом по результатам контрольных мероприятий</w:t>
      </w:r>
    </w:p>
    <w:p w14:paraId="68CD2A06" w14:textId="77777777" w:rsidR="00BB0E3D" w:rsidRPr="001B3286" w:rsidRDefault="00BB0E3D" w:rsidP="00BB0E3D"/>
    <w:p w14:paraId="21D204B8" w14:textId="77777777" w:rsidR="00BB0E3D" w:rsidRPr="001B3286" w:rsidRDefault="00BB0E3D" w:rsidP="00BB0E3D">
      <w:r w:rsidRPr="001B3286">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110BC6D6" w14:textId="77777777" w:rsidR="00BB0E3D" w:rsidRPr="001B3286" w:rsidRDefault="00BB0E3D" w:rsidP="00BB0E3D">
      <w:r w:rsidRPr="001B3286">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0BD7B7DE" w14:textId="77777777" w:rsidR="00BB0E3D" w:rsidRPr="001B3286" w:rsidRDefault="00BB0E3D" w:rsidP="00BB0E3D">
      <w:r w:rsidRPr="001B3286">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w:t>
      </w:r>
      <w:r w:rsidRPr="001B3286">
        <w:lastRenderedPageBreak/>
        <w:t>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6DB574FF" w14:textId="77777777" w:rsidR="00BB0E3D" w:rsidRPr="001B3286" w:rsidRDefault="00BB0E3D" w:rsidP="00BB0E3D">
      <w:r w:rsidRPr="001B3286">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5564110" w14:textId="77777777" w:rsidR="00BB0E3D" w:rsidRPr="001B3286" w:rsidRDefault="00BB0E3D" w:rsidP="00BB0E3D">
      <w:r w:rsidRPr="001B3286">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390AE857" w14:textId="77777777" w:rsidR="00BB0E3D" w:rsidRPr="001B3286" w:rsidRDefault="00BB0E3D" w:rsidP="00BB0E3D">
      <w:r w:rsidRPr="001B3286">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7280302A" w14:textId="77777777" w:rsidR="00BB0E3D" w:rsidRPr="001B3286" w:rsidRDefault="00BB0E3D" w:rsidP="00BB0E3D">
      <w:r w:rsidRPr="001B3286">
        <w:t>4.2.2.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3AC49DF0" w14:textId="77777777" w:rsidR="00BB0E3D" w:rsidRPr="001B3286" w:rsidRDefault="00BB0E3D" w:rsidP="00BB0E3D">
      <w:r w:rsidRPr="001B3286">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23EBE292" w14:textId="77777777" w:rsidR="00BB0E3D" w:rsidRPr="001B3286" w:rsidRDefault="00BB0E3D" w:rsidP="00BB0E3D">
      <w:r w:rsidRPr="001B3286">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2B5FC179" w14:textId="77777777" w:rsidR="00BB0E3D" w:rsidRPr="001B3286" w:rsidRDefault="00BB0E3D" w:rsidP="00BB0E3D">
      <w:r w:rsidRPr="001B3286">
        <w:t>2) срок устранения выявленного нарушения обязательных требований с указанием конкретной даты;</w:t>
      </w:r>
    </w:p>
    <w:p w14:paraId="138E0EE9" w14:textId="77777777" w:rsidR="00BB0E3D" w:rsidRPr="001B3286" w:rsidRDefault="00BB0E3D" w:rsidP="00BB0E3D">
      <w:r w:rsidRPr="001B3286">
        <w:t>3) перечень рекомендованных мероприятий по устранению выявленного нарушения обязательных требований;</w:t>
      </w:r>
    </w:p>
    <w:p w14:paraId="4BDEACDA" w14:textId="77777777" w:rsidR="00BB0E3D" w:rsidRPr="001B3286" w:rsidRDefault="00BB0E3D" w:rsidP="00BB0E3D">
      <w:r w:rsidRPr="001B3286">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389A077B" w14:textId="77777777" w:rsidR="00BB0E3D" w:rsidRPr="001B3286" w:rsidRDefault="00BB0E3D" w:rsidP="00BB0E3D">
      <w:r w:rsidRPr="001B3286">
        <w:lastRenderedPageBreak/>
        <w:t>В случае, если контролируемое лицо является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081DBCD3" w14:textId="77777777" w:rsidR="00BB0E3D" w:rsidRPr="001B3286" w:rsidRDefault="00BB0E3D" w:rsidP="00BB0E3D">
      <w:r w:rsidRPr="001B3286">
        <w:t xml:space="preserve">В установленных законом случаях, Контрольный орган может отменить предписание об устранении выявленных нарушений обязательных требований. </w:t>
      </w:r>
    </w:p>
    <w:p w14:paraId="77E19489" w14:textId="77777777" w:rsidR="00BB0E3D" w:rsidRPr="001B3286" w:rsidRDefault="00BB0E3D" w:rsidP="00BB0E3D">
      <w:r w:rsidRPr="001B3286">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руководствуясь порядком, установленном Правительством Российской Федерации.</w:t>
      </w:r>
    </w:p>
    <w:p w14:paraId="240C3A37" w14:textId="77777777" w:rsidR="00BB0E3D" w:rsidRPr="001B3286" w:rsidRDefault="00BB0E3D" w:rsidP="00BB0E3D">
      <w:r w:rsidRPr="001B3286">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 предусмотренные подпунктом 3 пункта 4.2.1. настоящего Положения, при этом осуществляя поэтапную оценку исполнения контролируемым лицом соглашения.</w:t>
      </w:r>
    </w:p>
    <w:p w14:paraId="04221FEF" w14:textId="77777777" w:rsidR="00BB0E3D" w:rsidRPr="001B3286" w:rsidRDefault="00BB0E3D" w:rsidP="00BB0E3D">
      <w:r w:rsidRPr="001B3286">
        <w:t>Соглашение подлежит согласованию с органами прокуратуры.</w:t>
      </w:r>
    </w:p>
    <w:p w14:paraId="2C2FC009" w14:textId="77777777" w:rsidR="00BB0E3D" w:rsidRPr="001B3286" w:rsidRDefault="00BB0E3D" w:rsidP="00BB0E3D">
      <w:r w:rsidRPr="001B3286">
        <w:t>По истечении срока исполнения соглашения Контрольный орган принимает решение о признании соглашения исполненным или неисполненным.</w:t>
      </w:r>
    </w:p>
    <w:p w14:paraId="3EE6D331" w14:textId="77777777" w:rsidR="00BB0E3D" w:rsidRPr="001B3286" w:rsidRDefault="00BB0E3D" w:rsidP="00BB0E3D">
      <w:r w:rsidRPr="001B3286">
        <w:t>Контролируемое лицо не имеет права отказаться от исполнения соглашения в одностороннем порядке.</w:t>
      </w:r>
    </w:p>
    <w:p w14:paraId="3840C1F0" w14:textId="77777777" w:rsidR="00BB0E3D" w:rsidRPr="001B3286" w:rsidRDefault="00BB0E3D" w:rsidP="00BB0E3D"/>
    <w:p w14:paraId="275CE470" w14:textId="77777777" w:rsidR="00BB0E3D" w:rsidRPr="001B3286" w:rsidRDefault="00BB0E3D" w:rsidP="00264170">
      <w:pPr>
        <w:jc w:val="center"/>
      </w:pPr>
      <w:r w:rsidRPr="001B3286">
        <w:t>4.3. Плановые контрольные мероприятия</w:t>
      </w:r>
    </w:p>
    <w:p w14:paraId="31B464C5" w14:textId="77777777" w:rsidR="00BB0E3D" w:rsidRPr="001B3286" w:rsidRDefault="00BB0E3D" w:rsidP="00BB0E3D"/>
    <w:p w14:paraId="708AA95D" w14:textId="77777777" w:rsidR="00BB0E3D" w:rsidRPr="001B3286" w:rsidRDefault="00BB0E3D" w:rsidP="00BB0E3D">
      <w:r w:rsidRPr="001B3286">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14:paraId="12903FC9" w14:textId="77777777" w:rsidR="00BB0E3D" w:rsidRPr="001B3286" w:rsidRDefault="00BB0E3D" w:rsidP="00BB0E3D">
      <w:r w:rsidRPr="001B3286">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42EBC42E" w14:textId="77777777" w:rsidR="00BB0E3D" w:rsidRPr="001B3286" w:rsidRDefault="00BB0E3D" w:rsidP="00BB0E3D">
      <w:r w:rsidRPr="001B3286">
        <w:t>4.3.3. Контрольный орган может проводить следующие виды плановых контрольных мероприятий:</w:t>
      </w:r>
    </w:p>
    <w:p w14:paraId="69D20175" w14:textId="77777777" w:rsidR="00BB0E3D" w:rsidRPr="001B3286" w:rsidRDefault="00BB0E3D" w:rsidP="00BB0E3D">
      <w:r w:rsidRPr="001B3286">
        <w:t>инспекционный визит;</w:t>
      </w:r>
    </w:p>
    <w:p w14:paraId="388EE329" w14:textId="77777777" w:rsidR="00BB0E3D" w:rsidRPr="001B3286" w:rsidRDefault="00BB0E3D" w:rsidP="00BB0E3D">
      <w:r w:rsidRPr="001B3286">
        <w:t>документарная проверка;</w:t>
      </w:r>
    </w:p>
    <w:p w14:paraId="5CAD66D2" w14:textId="77777777" w:rsidR="00BB0E3D" w:rsidRPr="001B3286" w:rsidRDefault="00BB0E3D" w:rsidP="00BB0E3D">
      <w:r w:rsidRPr="001B3286">
        <w:t>выездная проверка.</w:t>
      </w:r>
    </w:p>
    <w:p w14:paraId="034E78B5" w14:textId="77777777" w:rsidR="00BB0E3D" w:rsidRPr="001B3286" w:rsidRDefault="00BB0E3D" w:rsidP="00BB0E3D">
      <w:r w:rsidRPr="001B3286">
        <w:lastRenderedPageBreak/>
        <w:t>В отношении объектов, относящихся к категории высокого риска, проводятся:</w:t>
      </w:r>
    </w:p>
    <w:p w14:paraId="7479793D" w14:textId="77777777" w:rsidR="00BB0E3D" w:rsidRPr="001B3286" w:rsidRDefault="00BB0E3D" w:rsidP="00BB0E3D">
      <w:r w:rsidRPr="001B3286">
        <w:t>инспекционный визит;</w:t>
      </w:r>
    </w:p>
    <w:p w14:paraId="732D0FEC" w14:textId="77777777" w:rsidR="00BB0E3D" w:rsidRPr="001B3286" w:rsidRDefault="00BB0E3D" w:rsidP="00BB0E3D">
      <w:r w:rsidRPr="001B3286">
        <w:t>документарная проверка;</w:t>
      </w:r>
    </w:p>
    <w:p w14:paraId="22C8BDC2" w14:textId="77777777" w:rsidR="00BB0E3D" w:rsidRPr="001B3286" w:rsidRDefault="00BB0E3D" w:rsidP="00BB0E3D">
      <w:r w:rsidRPr="001B3286">
        <w:t>выездная проверка.</w:t>
      </w:r>
    </w:p>
    <w:p w14:paraId="0A247A0C" w14:textId="77777777" w:rsidR="00BB0E3D" w:rsidRPr="001B3286" w:rsidRDefault="00BB0E3D" w:rsidP="00BB0E3D">
      <w:r w:rsidRPr="001B3286">
        <w:t>В отношении объектов, относящихся к категории среднего риска, проводятся:</w:t>
      </w:r>
    </w:p>
    <w:p w14:paraId="346AC52C" w14:textId="77777777" w:rsidR="00BB0E3D" w:rsidRPr="001B3286" w:rsidRDefault="00BB0E3D" w:rsidP="00BB0E3D">
      <w:r w:rsidRPr="001B3286">
        <w:t>документарная проверка;</w:t>
      </w:r>
    </w:p>
    <w:p w14:paraId="7F1B0644" w14:textId="77777777" w:rsidR="00BB0E3D" w:rsidRPr="001B3286" w:rsidRDefault="00BB0E3D" w:rsidP="00BB0E3D">
      <w:r w:rsidRPr="001B3286">
        <w:t>выездная проверка.</w:t>
      </w:r>
    </w:p>
    <w:p w14:paraId="4ACC6460" w14:textId="77777777" w:rsidR="00BB0E3D" w:rsidRPr="001B3286" w:rsidRDefault="00BB0E3D" w:rsidP="00BB0E3D">
      <w:r w:rsidRPr="001B3286">
        <w:t>В отношении объектов, относящихся к категории умеренного риска, проводится:</w:t>
      </w:r>
    </w:p>
    <w:p w14:paraId="1E339284" w14:textId="77777777" w:rsidR="00BB0E3D" w:rsidRPr="001B3286" w:rsidRDefault="00BB0E3D" w:rsidP="00BB0E3D">
      <w:r w:rsidRPr="001B3286">
        <w:t>документарная проверка.</w:t>
      </w:r>
    </w:p>
    <w:p w14:paraId="3B888B0D" w14:textId="77777777" w:rsidR="00BB0E3D" w:rsidRPr="001B3286" w:rsidRDefault="00BB0E3D" w:rsidP="00BB0E3D">
      <w:r w:rsidRPr="001B3286">
        <w:t>4.3.4. Плановые контрольные мероприятия в отношении объектов контроля проводятся со следующей периодичностью:</w:t>
      </w:r>
    </w:p>
    <w:p w14:paraId="004B34F0" w14:textId="77777777" w:rsidR="00BB0E3D" w:rsidRPr="001B3286" w:rsidRDefault="00BB0E3D" w:rsidP="00BB0E3D">
      <w:r w:rsidRPr="001B3286">
        <w:t>для категории высокого риска - один раз в 2 года;</w:t>
      </w:r>
    </w:p>
    <w:p w14:paraId="603A8C0A" w14:textId="77777777" w:rsidR="00BB0E3D" w:rsidRPr="001B3286" w:rsidRDefault="00BB0E3D" w:rsidP="00BB0E3D">
      <w:r w:rsidRPr="001B3286">
        <w:t>для категории среднего риска - один раз в 3 года;</w:t>
      </w:r>
    </w:p>
    <w:p w14:paraId="411B45F5" w14:textId="77777777" w:rsidR="00BB0E3D" w:rsidRPr="001B3286" w:rsidRDefault="00BB0E3D" w:rsidP="00BB0E3D">
      <w:r w:rsidRPr="001B3286">
        <w:t>для категории умеренного риска - один раз в 5 лет;</w:t>
      </w:r>
    </w:p>
    <w:p w14:paraId="4E57A690" w14:textId="77777777" w:rsidR="00BB0E3D" w:rsidRPr="001B3286" w:rsidRDefault="00BB0E3D" w:rsidP="00BB0E3D">
      <w:r w:rsidRPr="001B3286">
        <w:t>Плановые контрольные мероприятия в отношении объекта контроля, отнесенного к категории низкого риска, не проводятся.</w:t>
      </w:r>
    </w:p>
    <w:p w14:paraId="139DC4FF" w14:textId="77777777" w:rsidR="00BB0E3D" w:rsidRPr="001B3286" w:rsidRDefault="00BB0E3D" w:rsidP="00BB0E3D">
      <w:r w:rsidRPr="001B3286">
        <w:t>4.3.5. 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14:paraId="269B2695" w14:textId="77777777" w:rsidR="00BB0E3D" w:rsidRPr="001B3286" w:rsidRDefault="00BB0E3D" w:rsidP="00BB0E3D">
      <w:r w:rsidRPr="001B3286">
        <w:t>4.3.6.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w:t>
      </w:r>
    </w:p>
    <w:p w14:paraId="2923E198" w14:textId="77777777" w:rsidR="00BB0E3D" w:rsidRPr="001B3286" w:rsidRDefault="00251525" w:rsidP="00BB0E3D">
      <w:r w:rsidRPr="001B3286">
        <w:t xml:space="preserve">4.3.7. </w:t>
      </w:r>
      <w:r w:rsidR="00BB0E3D" w:rsidRPr="001B3286">
        <w:t>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w:t>
      </w:r>
    </w:p>
    <w:p w14:paraId="60925849" w14:textId="77777777" w:rsidR="00BB0E3D" w:rsidRPr="001B3286" w:rsidRDefault="00BB0E3D" w:rsidP="00BB0E3D"/>
    <w:p w14:paraId="6951E114" w14:textId="77777777" w:rsidR="00BB0E3D" w:rsidRPr="001B3286" w:rsidRDefault="00BB0E3D" w:rsidP="00264170">
      <w:pPr>
        <w:jc w:val="center"/>
      </w:pPr>
      <w:r w:rsidRPr="001B3286">
        <w:t>4.4. Внеплановые контрольные мероприятия</w:t>
      </w:r>
    </w:p>
    <w:p w14:paraId="0534A013" w14:textId="77777777" w:rsidR="00BB0E3D" w:rsidRPr="001B3286" w:rsidRDefault="00BB0E3D" w:rsidP="00264170">
      <w:pPr>
        <w:jc w:val="left"/>
      </w:pPr>
    </w:p>
    <w:p w14:paraId="4EEDAA48" w14:textId="77777777" w:rsidR="00BB0E3D" w:rsidRPr="001B3286" w:rsidRDefault="00BB0E3D" w:rsidP="00BB0E3D">
      <w:r w:rsidRPr="001B3286">
        <w:t>4.4.1. Внеплановые контрольные мероприятия проводятся в виде документарных и выездных проверок, инспекционного визита.</w:t>
      </w:r>
    </w:p>
    <w:p w14:paraId="0EAA5A89" w14:textId="77777777" w:rsidR="00BB0E3D" w:rsidRPr="001B3286" w:rsidRDefault="00BB0E3D" w:rsidP="00BB0E3D">
      <w:r w:rsidRPr="001B3286">
        <w:t>4.4.2.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3 - 8 пункта 4.1.3. настоящего Положения.</w:t>
      </w:r>
    </w:p>
    <w:p w14:paraId="385FED19" w14:textId="77777777" w:rsidR="00BB0E3D" w:rsidRPr="001B3286" w:rsidRDefault="00BB0E3D" w:rsidP="00BB0E3D">
      <w:r w:rsidRPr="001B3286">
        <w:t>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53179BD1" w14:textId="77777777" w:rsidR="00BB0E3D" w:rsidRPr="001B3286" w:rsidRDefault="00BB0E3D" w:rsidP="00BB0E3D">
      <w:r w:rsidRPr="001B3286">
        <w:t>4.4.4. В случаях, установленных Законом №</w:t>
      </w:r>
      <w:r w:rsidR="00264170" w:rsidRPr="001B3286">
        <w:t xml:space="preserve"> </w:t>
      </w:r>
      <w:r w:rsidRPr="001B3286">
        <w:t>248-ФЗ, в целях организации и проведения внеплановых контрольных мероприятий может учитываться категория риска объекта контроля.</w:t>
      </w:r>
    </w:p>
    <w:p w14:paraId="4BC1828F" w14:textId="77777777" w:rsidR="00BB0E3D" w:rsidRPr="001B3286" w:rsidRDefault="00BB0E3D" w:rsidP="00BB0E3D">
      <w:r w:rsidRPr="001B3286">
        <w:lastRenderedPageBreak/>
        <w:t>4.4.5. Контрольный орган при поступлении сведений, предусмотренных частью 1 статьи 60 Закона №</w:t>
      </w:r>
      <w:r w:rsidR="00264170" w:rsidRPr="001B3286">
        <w:t xml:space="preserve"> </w:t>
      </w:r>
      <w:r w:rsidRPr="001B3286">
        <w:t>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60 Закона №</w:t>
      </w:r>
      <w:r w:rsidR="00251525" w:rsidRPr="001B3286">
        <w:t xml:space="preserve"> </w:t>
      </w:r>
      <w:r w:rsidRPr="001B3286">
        <w:t>248-ФЗ. В этом случае контролируемое лицо может не уведомляться о проведении внепланового контрольного мероприятия.</w:t>
      </w:r>
    </w:p>
    <w:p w14:paraId="59BA756D" w14:textId="77777777" w:rsidR="00BB0E3D" w:rsidRPr="001B3286" w:rsidRDefault="00BB0E3D" w:rsidP="00BB0E3D"/>
    <w:p w14:paraId="6137A964" w14:textId="77777777" w:rsidR="00BB0E3D" w:rsidRPr="001B3286" w:rsidRDefault="00BB0E3D" w:rsidP="00264170">
      <w:pPr>
        <w:jc w:val="center"/>
      </w:pPr>
      <w:r w:rsidRPr="001B3286">
        <w:t>4.5. Документарная проверка</w:t>
      </w:r>
    </w:p>
    <w:p w14:paraId="2F6A5684" w14:textId="77777777" w:rsidR="00BB0E3D" w:rsidRPr="001B3286" w:rsidRDefault="00BB0E3D" w:rsidP="00BB0E3D"/>
    <w:p w14:paraId="1D85E317" w14:textId="77777777" w:rsidR="00BB0E3D" w:rsidRPr="001B3286" w:rsidRDefault="00BB0E3D" w:rsidP="00BB0E3D">
      <w:r w:rsidRPr="001B3286">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3465BABB" w14:textId="07BC3ADF" w:rsidR="00BB0E3D" w:rsidRPr="001B3286" w:rsidRDefault="00BB0E3D" w:rsidP="00BB0E3D">
      <w:r w:rsidRPr="001B3286">
        <w:t>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14:paraId="3DB95573" w14:textId="77777777" w:rsidR="00BB0E3D" w:rsidRPr="001B3286" w:rsidRDefault="00BB0E3D" w:rsidP="00BB0E3D">
      <w:r w:rsidRPr="001B3286">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0A0FFB7E" w14:textId="5B2B1EBA" w:rsidR="00BB0E3D" w:rsidRPr="001B3286" w:rsidRDefault="00BB0E3D" w:rsidP="00BB0E3D">
      <w:r w:rsidRPr="001B3286">
        <w:t>4.5.3. Срок проведения документарной проверки не может превышать десять рабочих дней.</w:t>
      </w:r>
    </w:p>
    <w:p w14:paraId="222FB4AB" w14:textId="77777777" w:rsidR="00BB0E3D" w:rsidRPr="001B3286" w:rsidRDefault="00BB0E3D" w:rsidP="00BB0E3D">
      <w:r w:rsidRPr="001B3286">
        <w:t>Исчисление срока проведения документарной проверки приостанавливается:</w:t>
      </w:r>
    </w:p>
    <w:p w14:paraId="1B32B7D3" w14:textId="77777777" w:rsidR="00BB0E3D" w:rsidRPr="001B3286" w:rsidRDefault="00BB0E3D" w:rsidP="00BB0E3D">
      <w:r w:rsidRPr="001B3286">
        <w:t>-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03C2D9DF" w14:textId="2046BBBC" w:rsidR="00BB0E3D" w:rsidRPr="001B3286" w:rsidRDefault="00BB0E3D" w:rsidP="00BB0E3D">
      <w:r w:rsidRPr="001B3286">
        <w:t>- на период с момента направления Контрольным органом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14:paraId="652CE6AC" w14:textId="77777777" w:rsidR="00BB0E3D" w:rsidRPr="001B3286" w:rsidRDefault="00BB0E3D" w:rsidP="00BB0E3D">
      <w:r w:rsidRPr="001B3286">
        <w:t xml:space="preserve">4.5.4. По окончании документарной проверки, составляется акт по форме, утвержденной приказом Министерства экономического развития РФ от 31 марта </w:t>
      </w:r>
      <w:r w:rsidRPr="001B3286">
        <w:lastRenderedPageBreak/>
        <w:t>2021 г. № 151 «О типовых формах документов, используемых контрольным (надзорным) органом». Оформление акта производится по месту нахождения Контрольного органа в день окончания проведения документарной проверки.</w:t>
      </w:r>
    </w:p>
    <w:p w14:paraId="069A4A33" w14:textId="77777777" w:rsidR="00BB0E3D" w:rsidRPr="001B3286" w:rsidRDefault="00BB0E3D" w:rsidP="00BB0E3D">
      <w:r w:rsidRPr="001B3286">
        <w:t>4.5.5.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Закона №248-ФЗ.</w:t>
      </w:r>
    </w:p>
    <w:p w14:paraId="681D47B6" w14:textId="77777777" w:rsidR="00BB0E3D" w:rsidRPr="001B3286" w:rsidRDefault="00BB0E3D" w:rsidP="00BB0E3D">
      <w:r w:rsidRPr="001B3286">
        <w:t>4.5.6.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подпунктами 3, 4, 7 пункта 4.1.3. настоящего Положения.</w:t>
      </w:r>
    </w:p>
    <w:p w14:paraId="4655125E" w14:textId="77777777" w:rsidR="00BB0E3D" w:rsidRPr="001B3286" w:rsidRDefault="00BB0E3D" w:rsidP="00BB0E3D">
      <w:r w:rsidRPr="001B3286">
        <w:t>4.5.7.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им от иных органов.</w:t>
      </w:r>
    </w:p>
    <w:p w14:paraId="48AE86A6" w14:textId="77777777" w:rsidR="00BB0E3D" w:rsidRPr="001B3286" w:rsidRDefault="00BB0E3D" w:rsidP="00BB0E3D">
      <w:r w:rsidRPr="001B3286">
        <w:t>4.5.8 Перечень допустимых контрольных действий, совершаемых в ходе документарной проверки:</w:t>
      </w:r>
    </w:p>
    <w:p w14:paraId="6A707AB9" w14:textId="77777777" w:rsidR="00BB0E3D" w:rsidRPr="001B3286" w:rsidRDefault="00BB0E3D" w:rsidP="00BB0E3D">
      <w:r w:rsidRPr="001B3286">
        <w:t>1) истребование документов;</w:t>
      </w:r>
    </w:p>
    <w:p w14:paraId="7821050A" w14:textId="77777777" w:rsidR="00BB0E3D" w:rsidRPr="001B3286" w:rsidRDefault="00BB0E3D" w:rsidP="00BB0E3D">
      <w:r w:rsidRPr="001B3286">
        <w:t>2) получение письменных объяснений;</w:t>
      </w:r>
    </w:p>
    <w:p w14:paraId="25CB37D0" w14:textId="77777777" w:rsidR="00BB0E3D" w:rsidRPr="001B3286" w:rsidRDefault="00BB0E3D" w:rsidP="00BB0E3D">
      <w:r w:rsidRPr="001B3286">
        <w:t>3) экспертиза.</w:t>
      </w:r>
    </w:p>
    <w:p w14:paraId="0028DEB0" w14:textId="77777777" w:rsidR="00BB0E3D" w:rsidRPr="001B3286" w:rsidRDefault="00BB0E3D" w:rsidP="00BB0E3D">
      <w:r w:rsidRPr="001B3286">
        <w:t>4.5.9. В ходе проведения контрольного мероприятия уполномоченное должностное лицо Контрольного органа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3AF3BB49" w14:textId="77777777" w:rsidR="00BB0E3D" w:rsidRPr="001B3286" w:rsidRDefault="00BB0E3D" w:rsidP="00BB0E3D">
      <w:r w:rsidRPr="001B3286">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уполномоченное должностное лицо Контрольного органа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14:paraId="3364C5F3" w14:textId="77777777" w:rsidR="00BB0E3D" w:rsidRPr="001B3286" w:rsidRDefault="00BB0E3D" w:rsidP="00BB0E3D">
      <w:r w:rsidRPr="001B3286">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14:paraId="3C0AC8C1" w14:textId="77777777" w:rsidR="00BB0E3D" w:rsidRPr="001B3286" w:rsidRDefault="00BB0E3D" w:rsidP="00BB0E3D">
      <w:r w:rsidRPr="001B3286">
        <w:t>4.5.10. Письменные объяснения могут быть запрошены уполномоченным должностным лицом Контрольного органа от контролируемого лица или его представителя, свидетелей.</w:t>
      </w:r>
    </w:p>
    <w:p w14:paraId="04C466EA" w14:textId="77777777" w:rsidR="00BB0E3D" w:rsidRPr="001B3286" w:rsidRDefault="00BB0E3D" w:rsidP="00BB0E3D">
      <w:r w:rsidRPr="001B3286">
        <w:t>Указанные лица предоставляют уполномоченному должностному лицу Контрольного органа письменные объяснения в свободной форме не позднее двух рабочих дней до даты завершения проверки.</w:t>
      </w:r>
    </w:p>
    <w:p w14:paraId="7DACC777" w14:textId="77777777" w:rsidR="00BB0E3D" w:rsidRPr="001B3286" w:rsidRDefault="00BB0E3D" w:rsidP="00BB0E3D">
      <w:r w:rsidRPr="001B3286">
        <w:t>Письменные объяснения оформляются путем составления письменного документа в свободной форме.</w:t>
      </w:r>
    </w:p>
    <w:p w14:paraId="686D23BA" w14:textId="77777777" w:rsidR="00BB0E3D" w:rsidRPr="001B3286" w:rsidRDefault="00BB0E3D" w:rsidP="00BB0E3D">
      <w:r w:rsidRPr="001B3286">
        <w:lastRenderedPageBreak/>
        <w:t xml:space="preserve">Уполномоченное должностное лицо Контрольного органа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уполномоченное должностное лицо Контрольного органа с их слов записало верно, и подписывают документ, указывая дату и место его составления. </w:t>
      </w:r>
    </w:p>
    <w:p w14:paraId="3E008E62" w14:textId="77777777" w:rsidR="00BB0E3D" w:rsidRPr="001B3286" w:rsidRDefault="00BB0E3D" w:rsidP="00BB0E3D">
      <w:r w:rsidRPr="001B3286">
        <w:t>4.5.11. Экспертиза осуществляется экспертом или экспертной организацией по поручению Контрольного органа.</w:t>
      </w:r>
    </w:p>
    <w:p w14:paraId="36630A16" w14:textId="77777777" w:rsidR="00BB0E3D" w:rsidRPr="001B3286" w:rsidRDefault="00BB0E3D" w:rsidP="00BB0E3D">
      <w:r w:rsidRPr="001B3286">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1086C895" w14:textId="77777777" w:rsidR="00BB0E3D" w:rsidRPr="001B3286" w:rsidRDefault="00BB0E3D" w:rsidP="00BB0E3D">
      <w:r w:rsidRPr="001B3286">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1DC9C6C3" w14:textId="77777777" w:rsidR="00BB0E3D" w:rsidRPr="001B3286" w:rsidRDefault="00BB0E3D" w:rsidP="00BB0E3D">
      <w:r w:rsidRPr="001B3286">
        <w:t xml:space="preserve">Результаты экспертизы оформляются экспертным заключением. </w:t>
      </w:r>
    </w:p>
    <w:p w14:paraId="60DAD704" w14:textId="549CDFEE" w:rsidR="00BB0E3D" w:rsidRPr="001B3286" w:rsidRDefault="00BB0E3D" w:rsidP="00BB0E3D">
      <w:r w:rsidRPr="001B3286">
        <w:t>4.5.12.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14795FD" w14:textId="0AB3E050" w:rsidR="009D5033" w:rsidRPr="001B3286" w:rsidRDefault="009D5033" w:rsidP="00BB0E3D">
      <w:bookmarkStart w:id="4" w:name="_Hlk198643455"/>
      <w:r w:rsidRPr="001B3286">
        <w:t>4.5.13.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bookmarkEnd w:id="4"/>
    <w:p w14:paraId="31B117A8" w14:textId="77777777" w:rsidR="009D5033" w:rsidRPr="001B3286" w:rsidRDefault="009D5033" w:rsidP="00BB0E3D"/>
    <w:p w14:paraId="782C9047" w14:textId="77777777" w:rsidR="00BB0E3D" w:rsidRPr="001B3286" w:rsidRDefault="00BB0E3D" w:rsidP="00264170">
      <w:pPr>
        <w:jc w:val="center"/>
      </w:pPr>
      <w:r w:rsidRPr="001B3286">
        <w:t>4.6. Выездная проверка</w:t>
      </w:r>
    </w:p>
    <w:p w14:paraId="60A7FE42" w14:textId="77777777" w:rsidR="00BB0E3D" w:rsidRPr="001B3286" w:rsidRDefault="00BB0E3D" w:rsidP="00BB0E3D"/>
    <w:p w14:paraId="27D21D98" w14:textId="77777777" w:rsidR="00BB0E3D" w:rsidRPr="001B3286" w:rsidRDefault="00BB0E3D" w:rsidP="00BB0E3D">
      <w:r w:rsidRPr="001B3286">
        <w:t xml:space="preserve">4.6.1.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w:t>
      </w:r>
      <w:r w:rsidRPr="001B3286">
        <w:lastRenderedPageBreak/>
        <w:t>использующим их, в целях оценки соблюдения таким лицом обязательных требований, а также оценки выполнения решений контрольного органа.</w:t>
      </w:r>
    </w:p>
    <w:p w14:paraId="42C60E1C" w14:textId="77777777" w:rsidR="00BB0E3D" w:rsidRPr="001B3286" w:rsidRDefault="00BB0E3D" w:rsidP="00BB0E3D">
      <w:r w:rsidRPr="001B3286">
        <w:t>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318235C" w14:textId="77777777" w:rsidR="00BB0E3D" w:rsidRPr="001B3286" w:rsidRDefault="00BB0E3D" w:rsidP="00BB0E3D">
      <w:r w:rsidRPr="001B3286">
        <w:t>4.6.3. Выездная проверка, указанная в пункте 4.6.1.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0115C70" w14:textId="77777777" w:rsidR="00BB0E3D" w:rsidRPr="001B3286" w:rsidRDefault="00BB0E3D" w:rsidP="00BB0E3D">
      <w:r w:rsidRPr="001B3286">
        <w:t>4.6.4. Выездная проверка проводится в случае, если не представляется возможным:</w:t>
      </w:r>
    </w:p>
    <w:p w14:paraId="0513EA44" w14:textId="77777777" w:rsidR="00BB0E3D" w:rsidRPr="001B3286" w:rsidRDefault="00BB0E3D" w:rsidP="00BB0E3D">
      <w:r w:rsidRPr="001B3286">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680EE14E" w14:textId="77777777" w:rsidR="00BB0E3D" w:rsidRPr="001B3286" w:rsidRDefault="00BB0E3D" w:rsidP="00BB0E3D">
      <w:r w:rsidRPr="001B3286">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4.6.2 настоящего Положения место и совершения необходимых контрольных действий, предусмотренных в рамках иного вида контрольных мероприятий.</w:t>
      </w:r>
    </w:p>
    <w:p w14:paraId="1DE66CCB" w14:textId="77777777" w:rsidR="00BB0E3D" w:rsidRPr="001B3286" w:rsidRDefault="00BB0E3D" w:rsidP="00BB0E3D">
      <w:r w:rsidRPr="001B3286">
        <w:t>4.6.5.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3, 4, 7 пункта 4.1.3. и пунктом 4.4.5 настоящего Положения.</w:t>
      </w:r>
    </w:p>
    <w:p w14:paraId="2BE85A19" w14:textId="77777777" w:rsidR="00BB0E3D" w:rsidRPr="001B3286" w:rsidRDefault="00BB0E3D" w:rsidP="00BB0E3D">
      <w:r w:rsidRPr="001B3286">
        <w:t xml:space="preserve">4.6.6.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 в порядке, предусмотренном статьей 21 Закона №248-ФЗ. </w:t>
      </w:r>
    </w:p>
    <w:p w14:paraId="0BD54D53" w14:textId="77777777" w:rsidR="00BB0E3D" w:rsidRPr="001B3286" w:rsidRDefault="00BB0E3D" w:rsidP="00BB0E3D">
      <w:r w:rsidRPr="001B3286">
        <w:t>4.6.7. Уполномоченное должностное лицо Контрольного органа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11040D45" w14:textId="77777777" w:rsidR="00BB0E3D" w:rsidRPr="001B3286" w:rsidRDefault="00BB0E3D" w:rsidP="00BB0E3D">
      <w:r w:rsidRPr="001B3286">
        <w:t>4.6.8. Срок проведения выездной проверки составляет не более десяти рабочих дней.</w:t>
      </w:r>
    </w:p>
    <w:p w14:paraId="637DD8AC" w14:textId="77777777" w:rsidR="00BB0E3D" w:rsidRPr="001B3286" w:rsidRDefault="00BB0E3D" w:rsidP="00BB0E3D">
      <w:r w:rsidRPr="001B3286">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6DEE18B2" w14:textId="77777777" w:rsidR="00BB0E3D" w:rsidRPr="001B3286" w:rsidRDefault="00BB0E3D" w:rsidP="00BB0E3D">
      <w:r w:rsidRPr="001B3286">
        <w:t>4.6.9. Перечень допустимых контрольных действий в ходе выездной проверки:</w:t>
      </w:r>
    </w:p>
    <w:p w14:paraId="6236592D" w14:textId="77777777" w:rsidR="00BB0E3D" w:rsidRPr="001B3286" w:rsidRDefault="00BB0E3D" w:rsidP="00BB0E3D">
      <w:r w:rsidRPr="001B3286">
        <w:t>1) осмотр;</w:t>
      </w:r>
    </w:p>
    <w:p w14:paraId="5A07FE92" w14:textId="77777777" w:rsidR="00BB0E3D" w:rsidRPr="001B3286" w:rsidRDefault="00BB0E3D" w:rsidP="00BB0E3D">
      <w:r w:rsidRPr="001B3286">
        <w:t>2) опрос;</w:t>
      </w:r>
    </w:p>
    <w:p w14:paraId="7FBDFE1A" w14:textId="77777777" w:rsidR="00BB0E3D" w:rsidRPr="001B3286" w:rsidRDefault="00BB0E3D" w:rsidP="00BB0E3D">
      <w:r w:rsidRPr="001B3286">
        <w:t>3) истребование документов;</w:t>
      </w:r>
    </w:p>
    <w:p w14:paraId="36CA2E32" w14:textId="77777777" w:rsidR="00BB0E3D" w:rsidRPr="001B3286" w:rsidRDefault="00BB0E3D" w:rsidP="00BB0E3D">
      <w:r w:rsidRPr="001B3286">
        <w:t>4) получение письменных объяснений;</w:t>
      </w:r>
    </w:p>
    <w:p w14:paraId="055B0CA9" w14:textId="77777777" w:rsidR="00BB0E3D" w:rsidRPr="001B3286" w:rsidRDefault="00BB0E3D" w:rsidP="00BB0E3D">
      <w:r w:rsidRPr="001B3286">
        <w:t>5) экспертиза.</w:t>
      </w:r>
    </w:p>
    <w:p w14:paraId="1101505E" w14:textId="77777777" w:rsidR="00BB0E3D" w:rsidRPr="001B3286" w:rsidRDefault="00BB0E3D" w:rsidP="00BB0E3D">
      <w:r w:rsidRPr="001B3286">
        <w:lastRenderedPageBreak/>
        <w:t>4.6.10.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14:paraId="7A74D6A0" w14:textId="68E2093F" w:rsidR="00BB0E3D" w:rsidRPr="001B3286" w:rsidRDefault="00BB0E3D" w:rsidP="00BB0E3D">
      <w:r w:rsidRPr="001B3286">
        <w:t>В отношении жилого помещения, осмотр не проводится.</w:t>
      </w:r>
    </w:p>
    <w:p w14:paraId="6F5AA5F8" w14:textId="77777777" w:rsidR="00BB0E3D" w:rsidRPr="001B3286" w:rsidRDefault="00BB0E3D" w:rsidP="00BB0E3D">
      <w:r w:rsidRPr="001B3286">
        <w:t>По результатам осмотра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14:paraId="039E0007" w14:textId="77777777" w:rsidR="00BB0E3D" w:rsidRPr="001B3286" w:rsidRDefault="00BB0E3D" w:rsidP="00BB0E3D">
      <w:r w:rsidRPr="001B3286">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случае проведения проверки производственных объектов.</w:t>
      </w:r>
    </w:p>
    <w:p w14:paraId="5F73B36E" w14:textId="77777777" w:rsidR="00BB0E3D" w:rsidRPr="001B3286" w:rsidRDefault="00BB0E3D" w:rsidP="00BB0E3D">
      <w:r w:rsidRPr="001B3286">
        <w:t>4.6.11. Под опросом понимается контрольное действие, заключающееся в получении уполномоченным должностным лицом Контрольного органа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74B76736" w14:textId="77777777" w:rsidR="00BB0E3D" w:rsidRPr="001B3286" w:rsidRDefault="00BB0E3D" w:rsidP="00BB0E3D">
      <w:r w:rsidRPr="001B3286">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3AFF842B" w14:textId="77777777" w:rsidR="00BB0E3D" w:rsidRPr="001B3286" w:rsidRDefault="00BB0E3D" w:rsidP="00BB0E3D">
      <w:r w:rsidRPr="001B3286">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77E41B4" w14:textId="4289A7A1" w:rsidR="00BB0E3D" w:rsidRPr="001B3286" w:rsidRDefault="00BB0E3D" w:rsidP="00BB0E3D">
      <w:r w:rsidRPr="001B3286">
        <w:t>4.6.12. При осуществлении осмотра, опроса в случае выявления нарушений 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14:paraId="41AB9FA9" w14:textId="77777777" w:rsidR="00BB0E3D" w:rsidRPr="001B3286" w:rsidRDefault="00BB0E3D" w:rsidP="00BB0E3D">
      <w:r w:rsidRPr="001B3286">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7018E73D" w14:textId="77777777" w:rsidR="00BB0E3D" w:rsidRPr="001B3286" w:rsidRDefault="00BB0E3D" w:rsidP="00BB0E3D">
      <w:r w:rsidRPr="001B3286">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066C0EFE" w14:textId="77777777" w:rsidR="00BB0E3D" w:rsidRPr="001B3286" w:rsidRDefault="00BB0E3D" w:rsidP="00BB0E3D">
      <w:r w:rsidRPr="001B3286">
        <w:t>4.6.13. Представление контролируемым лицом истребуемых документов, письменных объяснений, проведение экспертизы осуществляется в соответствии с пунктами 4.5.9., 4.5.10, 4.5.11. и 4.5.12 настоящего Положения.</w:t>
      </w:r>
    </w:p>
    <w:p w14:paraId="7A87D540" w14:textId="77777777" w:rsidR="00BB0E3D" w:rsidRPr="001B3286" w:rsidRDefault="00BB0E3D" w:rsidP="00BB0E3D">
      <w:r w:rsidRPr="001B3286">
        <w:t>4.6.14. По окончании проведения выездной проверки уполномоченное должностное лицо Контрольного органа составляет акт выездной проверки.</w:t>
      </w:r>
    </w:p>
    <w:p w14:paraId="480CF42E" w14:textId="77777777" w:rsidR="00BB0E3D" w:rsidRPr="001B3286" w:rsidRDefault="00BB0E3D" w:rsidP="00BB0E3D">
      <w:r w:rsidRPr="001B3286">
        <w:t>Информация о проведении фотосъемки, аудио- и видеозаписи отражается в акте проверки.</w:t>
      </w:r>
    </w:p>
    <w:p w14:paraId="34007356" w14:textId="77777777" w:rsidR="00BB0E3D" w:rsidRPr="001B3286" w:rsidRDefault="00BB0E3D" w:rsidP="00BB0E3D">
      <w:r w:rsidRPr="001B3286">
        <w:lastRenderedPageBreak/>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10556FEE" w14:textId="35F09AFD" w:rsidR="00BB0E3D" w:rsidRPr="001B3286" w:rsidRDefault="00BB0E3D" w:rsidP="00BB0E3D">
      <w:r w:rsidRPr="001B3286">
        <w:t>4.6.15.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уполномоченное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Законом №</w:t>
      </w:r>
      <w:r w:rsidR="0009253C" w:rsidRPr="001B3286">
        <w:t xml:space="preserve"> </w:t>
      </w:r>
      <w:r w:rsidRPr="001B3286">
        <w:t>248-ФЗ.</w:t>
      </w:r>
    </w:p>
    <w:p w14:paraId="38B3AE17" w14:textId="6A76AB08" w:rsidR="00BB0E3D" w:rsidRPr="001B3286" w:rsidRDefault="00BB0E3D" w:rsidP="00BB0E3D">
      <w:r w:rsidRPr="001B3286">
        <w:t>В этом случае уполномоченное должностное лицо Контрольного органа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14:paraId="602A7DC6" w14:textId="77777777" w:rsidR="00BB0E3D" w:rsidRPr="001B3286" w:rsidRDefault="00BB0E3D" w:rsidP="00BB0E3D">
      <w:r w:rsidRPr="001B3286">
        <w:t>4.6.16.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5927F177" w14:textId="77777777" w:rsidR="00BB0E3D" w:rsidRPr="001B3286" w:rsidRDefault="00BB0E3D" w:rsidP="00BB0E3D">
      <w:r w:rsidRPr="001B3286">
        <w:t>1) временной нетрудоспособности;</w:t>
      </w:r>
    </w:p>
    <w:p w14:paraId="6C674895" w14:textId="77777777" w:rsidR="00BB0E3D" w:rsidRPr="001B3286" w:rsidRDefault="00BB0E3D" w:rsidP="00BB0E3D">
      <w:r w:rsidRPr="001B3286">
        <w:t>2) необходимости явки по вызову (извещениям, повесткам) судов, правоохранительных органов, военных комиссариатов;</w:t>
      </w:r>
    </w:p>
    <w:p w14:paraId="51585A9D" w14:textId="77777777" w:rsidR="00BB0E3D" w:rsidRPr="001B3286" w:rsidRDefault="00BB0E3D" w:rsidP="00BB0E3D">
      <w:r w:rsidRPr="001B3286">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459914D3" w14:textId="77777777" w:rsidR="00BB0E3D" w:rsidRPr="001B3286" w:rsidRDefault="00BB0E3D" w:rsidP="00BB0E3D">
      <w:r w:rsidRPr="001B3286">
        <w:t>4) нахождения в служебной командировке.</w:t>
      </w:r>
    </w:p>
    <w:p w14:paraId="1CC0A9B0" w14:textId="77777777" w:rsidR="00BB0E3D" w:rsidRPr="001B3286" w:rsidRDefault="00BB0E3D" w:rsidP="00BB0E3D">
      <w:r w:rsidRPr="001B3286">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263A7FE8" w14:textId="77777777" w:rsidR="00BB0E3D" w:rsidRPr="001B3286" w:rsidRDefault="00BB0E3D" w:rsidP="00BB0E3D"/>
    <w:p w14:paraId="2D49BF40" w14:textId="77777777" w:rsidR="00BB0E3D" w:rsidRPr="001B3286" w:rsidRDefault="00BB0E3D" w:rsidP="00264170">
      <w:pPr>
        <w:jc w:val="center"/>
      </w:pPr>
      <w:r w:rsidRPr="001B3286">
        <w:t>4.7. Инспекционный визит</w:t>
      </w:r>
    </w:p>
    <w:p w14:paraId="013AB72C" w14:textId="77777777" w:rsidR="00BB0E3D" w:rsidRPr="001B3286" w:rsidRDefault="00BB0E3D" w:rsidP="00BB0E3D"/>
    <w:p w14:paraId="4491B9F2" w14:textId="77777777" w:rsidR="00BB0E3D" w:rsidRPr="001B3286" w:rsidRDefault="00BB0E3D" w:rsidP="00BB0E3D">
      <w:r w:rsidRPr="001B3286">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5976424" w14:textId="77777777" w:rsidR="00BB0E3D" w:rsidRPr="001B3286" w:rsidRDefault="00BB0E3D" w:rsidP="00BB0E3D">
      <w:r w:rsidRPr="001B3286">
        <w:t>Инспекционный визит проводится без предварительного уведомления контролируемого лица и собственника производственного объекта.</w:t>
      </w:r>
    </w:p>
    <w:p w14:paraId="3BE9753F" w14:textId="77777777" w:rsidR="00BB0E3D" w:rsidRPr="001B3286" w:rsidRDefault="00BB0E3D" w:rsidP="00BB0E3D">
      <w:r w:rsidRPr="001B3286">
        <w:t>Контролируемые лица или их представители обязаны обеспечить беспрепятственный доступ уполномоченного должностного лица Контрольного органа в здания, сооружения, помещения.</w:t>
      </w:r>
    </w:p>
    <w:p w14:paraId="0643C643" w14:textId="77777777" w:rsidR="00BB0E3D" w:rsidRPr="001B3286" w:rsidRDefault="00BB0E3D" w:rsidP="00BB0E3D">
      <w:r w:rsidRPr="001B3286">
        <w:lastRenderedPageBreak/>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711999AE" w14:textId="77777777" w:rsidR="00BB0E3D" w:rsidRPr="001B3286" w:rsidRDefault="00BB0E3D" w:rsidP="00BB0E3D">
      <w:r w:rsidRPr="001B3286">
        <w:t>4.7.2. Инспекционный визит, указанный в пункте 4.7.1.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E29A1E4" w14:textId="77777777" w:rsidR="00BB0E3D" w:rsidRPr="001B3286" w:rsidRDefault="00BB0E3D" w:rsidP="00BB0E3D">
      <w:r w:rsidRPr="001B3286">
        <w:t>4.7.3. Перечень допустимых контрольных действий в ходе инспекционного визита:</w:t>
      </w:r>
    </w:p>
    <w:p w14:paraId="1E34A76F" w14:textId="77777777" w:rsidR="00BB0E3D" w:rsidRPr="001B3286" w:rsidRDefault="00BB0E3D" w:rsidP="00BB0E3D">
      <w:r w:rsidRPr="001B3286">
        <w:t>а) осмотр;</w:t>
      </w:r>
    </w:p>
    <w:p w14:paraId="65080DB0" w14:textId="77777777" w:rsidR="00BB0E3D" w:rsidRPr="001B3286" w:rsidRDefault="00BB0E3D" w:rsidP="00BB0E3D">
      <w:r w:rsidRPr="001B3286">
        <w:t>б) опрос;</w:t>
      </w:r>
    </w:p>
    <w:p w14:paraId="0101F3E8" w14:textId="77777777" w:rsidR="00BB0E3D" w:rsidRPr="001B3286" w:rsidRDefault="00BB0E3D" w:rsidP="00BB0E3D">
      <w:r w:rsidRPr="001B3286">
        <w:t>в) получение письменных объяснений;</w:t>
      </w:r>
    </w:p>
    <w:p w14:paraId="42F6AC06" w14:textId="77777777" w:rsidR="00BB0E3D" w:rsidRPr="001B3286" w:rsidRDefault="00BB0E3D" w:rsidP="00BB0E3D">
      <w:r w:rsidRPr="001B3286">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C324A7C" w14:textId="77777777" w:rsidR="00BB0E3D" w:rsidRPr="001B3286" w:rsidRDefault="00BB0E3D" w:rsidP="00BB0E3D">
      <w:r w:rsidRPr="001B3286">
        <w:t>4.7.4.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подпунктами 3, 4, 7 пункта 4.1.3. и пунктом 4.4.5 настоящего Положения.</w:t>
      </w:r>
    </w:p>
    <w:p w14:paraId="00602FFF" w14:textId="77777777" w:rsidR="00BB0E3D" w:rsidRPr="001B3286" w:rsidRDefault="00BB0E3D" w:rsidP="00BB0E3D">
      <w:r w:rsidRPr="001B3286">
        <w:t>4.7.5. Контрольные действия, предусмотренные пунктом 4.7.3 настоящего Положения, осуществляются в соответствии с пунктами 4.5.9, 4.5.10, 4.6.10, 4.6.11 настоящего Положения.</w:t>
      </w:r>
    </w:p>
    <w:p w14:paraId="051DFEEA" w14:textId="77777777" w:rsidR="00BB0E3D" w:rsidRPr="001B3286" w:rsidRDefault="00BB0E3D" w:rsidP="00BB0E3D"/>
    <w:p w14:paraId="6AC9101A" w14:textId="77777777" w:rsidR="00BB0E3D" w:rsidRPr="001B3286" w:rsidRDefault="00BB0E3D" w:rsidP="00264170">
      <w:pPr>
        <w:jc w:val="center"/>
        <w:rPr>
          <w:b/>
          <w:bCs/>
        </w:rPr>
      </w:pPr>
      <w:r w:rsidRPr="001B3286">
        <w:rPr>
          <w:b/>
          <w:bCs/>
        </w:rPr>
        <w:t>5. Досудебное обжалование</w:t>
      </w:r>
    </w:p>
    <w:p w14:paraId="3E7BAD64" w14:textId="77777777" w:rsidR="00BB0E3D" w:rsidRPr="001B3286" w:rsidRDefault="00BB0E3D" w:rsidP="00BB0E3D"/>
    <w:p w14:paraId="29B7B743" w14:textId="77777777" w:rsidR="00BB0E3D" w:rsidRPr="001B3286" w:rsidRDefault="00BB0E3D" w:rsidP="00BB0E3D">
      <w:r w:rsidRPr="001B3286">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должностных лиц Контрольного органа (далее также – должностные лица):</w:t>
      </w:r>
    </w:p>
    <w:p w14:paraId="07FE4854" w14:textId="77777777" w:rsidR="00BB0E3D" w:rsidRPr="001B3286" w:rsidRDefault="00BB0E3D" w:rsidP="00BB0E3D">
      <w:r w:rsidRPr="001B3286">
        <w:t>1) решений о проведении контрольных мероприятий и обязательных профилактических визитов;</w:t>
      </w:r>
    </w:p>
    <w:p w14:paraId="412980D4" w14:textId="77777777" w:rsidR="00BB0E3D" w:rsidRPr="001B3286" w:rsidRDefault="00BB0E3D" w:rsidP="00BB0E3D">
      <w:r w:rsidRPr="001B3286">
        <w:t>2) актов контрольных мероприятий и обязательных профилактических визитов, предписаний об устранении выявленных нарушений;</w:t>
      </w:r>
    </w:p>
    <w:p w14:paraId="70401556" w14:textId="77777777" w:rsidR="00BB0E3D" w:rsidRPr="001B3286" w:rsidRDefault="00BB0E3D" w:rsidP="00BB0E3D">
      <w:r w:rsidRPr="001B3286">
        <w:t>3) действий (бездействия) должностных лиц Контрольного органа в рамках контрольных мероприятий и обязательных профилактических визитов;</w:t>
      </w:r>
    </w:p>
    <w:p w14:paraId="657F79A7" w14:textId="77777777" w:rsidR="00BB0E3D" w:rsidRPr="001B3286" w:rsidRDefault="00BB0E3D" w:rsidP="00BB0E3D">
      <w:r w:rsidRPr="001B3286">
        <w:t>4) решений об отнесении объектов контроля к соответствующей категории риска;</w:t>
      </w:r>
    </w:p>
    <w:p w14:paraId="666AEDC8" w14:textId="77777777" w:rsidR="00BB0E3D" w:rsidRPr="001B3286" w:rsidRDefault="00BB0E3D" w:rsidP="00BB0E3D">
      <w:r w:rsidRPr="001B3286">
        <w:t>5) решений об отказе в проведении обязательных профилактических визитов по заявлениям контролируемых лиц;</w:t>
      </w:r>
    </w:p>
    <w:p w14:paraId="2F310400" w14:textId="77777777" w:rsidR="00BB0E3D" w:rsidRPr="001B3286" w:rsidRDefault="00BB0E3D" w:rsidP="00BB0E3D">
      <w:r w:rsidRPr="001B3286">
        <w:t>6) иных решений, принимаемых Контрольным органом по итогам профилактических и (или) контрольных мероприятий, предусмотренных настоящим Положением и Законом №</w:t>
      </w:r>
      <w:r w:rsidR="00A402FD" w:rsidRPr="001B3286">
        <w:t xml:space="preserve"> </w:t>
      </w:r>
      <w:r w:rsidRPr="001B3286">
        <w:t>248-ФЗ, в отношении контролируемых лиц или объектов контроля.</w:t>
      </w:r>
    </w:p>
    <w:p w14:paraId="06732E86" w14:textId="77777777" w:rsidR="00BB0E3D" w:rsidRPr="001B3286" w:rsidRDefault="00BB0E3D" w:rsidP="00BB0E3D">
      <w:r w:rsidRPr="001B3286">
        <w:lastRenderedPageBreak/>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Закона №248-ФЗ.</w:t>
      </w:r>
    </w:p>
    <w:p w14:paraId="0BCC78D7" w14:textId="77777777" w:rsidR="00BB0E3D" w:rsidRPr="001B3286" w:rsidRDefault="00BB0E3D" w:rsidP="00BB0E3D">
      <w:r w:rsidRPr="001B3286">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3E447F63" w14:textId="77777777" w:rsidR="00BB0E3D" w:rsidRPr="001B3286" w:rsidRDefault="00BB0E3D" w:rsidP="00BB0E3D">
      <w:r w:rsidRPr="001B3286">
        <w:t>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с учетом требований законодательства Российской Федерации о государственной и иной охраняемой законом тайне.</w:t>
      </w:r>
    </w:p>
    <w:p w14:paraId="64D7C40B" w14:textId="77777777" w:rsidR="00BB0E3D" w:rsidRPr="001B3286" w:rsidRDefault="00BB0E3D" w:rsidP="00BB0E3D">
      <w:r w:rsidRPr="001B3286">
        <w:t xml:space="preserve">Материалы, прикладываемые к жалобе, в том числе фото- и видеоматериалы, представляются контролируемым лицом в электронном виде. </w:t>
      </w:r>
    </w:p>
    <w:p w14:paraId="4488B3FC" w14:textId="77777777" w:rsidR="00BB0E3D" w:rsidRPr="001B3286" w:rsidRDefault="00BB0E3D" w:rsidP="00BB0E3D">
      <w:r w:rsidRPr="001B3286">
        <w:t>5.3. Жалоба на решение Контрольного органа, действия (бездействие) его должностных лиц рассматривается руководителем Контрольного органа.</w:t>
      </w:r>
    </w:p>
    <w:p w14:paraId="4B6DAA28" w14:textId="77777777" w:rsidR="00BB0E3D" w:rsidRPr="001B3286" w:rsidRDefault="00BB0E3D" w:rsidP="00BB0E3D">
      <w:r w:rsidRPr="001B3286">
        <w:t>В случае отсутствия вышестоящего органа Контрольного органа жалоба на решения, действия (бездействие) руководителя Контрольного органа рассматривается руководителем Контрольного органа или органом, созданным в соответствии с частью 3 статьи 40 Закона №</w:t>
      </w:r>
      <w:r w:rsidR="00A402FD" w:rsidRPr="001B3286">
        <w:t xml:space="preserve"> </w:t>
      </w:r>
      <w:r w:rsidRPr="001B3286">
        <w:t xml:space="preserve">248-ФЗ. </w:t>
      </w:r>
    </w:p>
    <w:p w14:paraId="492591AE" w14:textId="77777777" w:rsidR="00BB0E3D" w:rsidRPr="001B3286" w:rsidRDefault="00BB0E3D" w:rsidP="00BB0E3D">
      <w:r w:rsidRPr="001B3286">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14:paraId="41528F30" w14:textId="77777777" w:rsidR="00BB0E3D" w:rsidRPr="001B3286" w:rsidRDefault="00BB0E3D" w:rsidP="00BB0E3D">
      <w:r w:rsidRPr="001B3286">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174BE926" w14:textId="77777777" w:rsidR="00BB0E3D" w:rsidRPr="001B3286" w:rsidRDefault="00BB0E3D" w:rsidP="00BB0E3D">
      <w:r w:rsidRPr="001B3286">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14:paraId="563C1FEF" w14:textId="77777777" w:rsidR="00BB0E3D" w:rsidRPr="001B3286" w:rsidRDefault="00BB0E3D" w:rsidP="00BB0E3D">
      <w:r w:rsidRPr="001B3286">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5BA1F874" w14:textId="77777777" w:rsidR="00BB0E3D" w:rsidRPr="001B3286" w:rsidRDefault="00BB0E3D" w:rsidP="00BB0E3D">
      <w:r w:rsidRPr="001B3286">
        <w:t>5.7. Жалоба может содержать ходатайство о приостановлении исполнения обжалуемого решения Контрольного органа.</w:t>
      </w:r>
    </w:p>
    <w:p w14:paraId="6FC551CE" w14:textId="77777777" w:rsidR="00BB0E3D" w:rsidRPr="001B3286" w:rsidRDefault="00BB0E3D" w:rsidP="00BB0E3D">
      <w:r w:rsidRPr="001B3286">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7FE0399A" w14:textId="77777777" w:rsidR="00BB0E3D" w:rsidRPr="001B3286" w:rsidRDefault="00BB0E3D" w:rsidP="00BB0E3D">
      <w:r w:rsidRPr="001B3286">
        <w:t>1) о приостановлении исполнения обжалуемого решения Контрольного органа;</w:t>
      </w:r>
    </w:p>
    <w:p w14:paraId="580ECD31" w14:textId="77777777" w:rsidR="00BB0E3D" w:rsidRPr="001B3286" w:rsidRDefault="00BB0E3D" w:rsidP="00BB0E3D">
      <w:r w:rsidRPr="001B3286">
        <w:t xml:space="preserve">2) об отказе в приостановлении исполнения обжалуемого решения Контрольного органа. </w:t>
      </w:r>
    </w:p>
    <w:p w14:paraId="4AE2C191" w14:textId="77777777" w:rsidR="00BB0E3D" w:rsidRPr="001B3286" w:rsidRDefault="00BB0E3D" w:rsidP="00BB0E3D">
      <w:r w:rsidRPr="001B3286">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7828BFAC" w14:textId="77777777" w:rsidR="00BB0E3D" w:rsidRPr="001B3286" w:rsidRDefault="00BB0E3D" w:rsidP="00BB0E3D">
      <w:r w:rsidRPr="001B3286">
        <w:lastRenderedPageBreak/>
        <w:t>5.9. Жалоба должна содержать:</w:t>
      </w:r>
    </w:p>
    <w:p w14:paraId="4E4E2E2F" w14:textId="77777777" w:rsidR="00BB0E3D" w:rsidRPr="001B3286" w:rsidRDefault="00BB0E3D" w:rsidP="00BB0E3D">
      <w:r w:rsidRPr="001B3286">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284E8EED" w14:textId="77777777" w:rsidR="00BB0E3D" w:rsidRPr="001B3286" w:rsidRDefault="00BB0E3D" w:rsidP="00BB0E3D">
      <w:r w:rsidRPr="001B3286">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68CDE95F" w14:textId="77777777" w:rsidR="00BB0E3D" w:rsidRPr="001B3286" w:rsidRDefault="00BB0E3D" w:rsidP="00BB0E3D">
      <w:r w:rsidRPr="001B3286">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3E7EC218" w14:textId="77777777" w:rsidR="00BB0E3D" w:rsidRPr="001B3286" w:rsidRDefault="00BB0E3D" w:rsidP="00BB0E3D">
      <w:r w:rsidRPr="001B3286">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1FE8F1BB" w14:textId="77777777" w:rsidR="00BB0E3D" w:rsidRPr="001B3286" w:rsidRDefault="00BB0E3D" w:rsidP="00BB0E3D">
      <w:r w:rsidRPr="001B3286">
        <w:t xml:space="preserve">5) требования контролируемого лица, подавшего жалобу; </w:t>
      </w:r>
    </w:p>
    <w:p w14:paraId="468E52B3" w14:textId="77777777" w:rsidR="00BB0E3D" w:rsidRPr="001B3286" w:rsidRDefault="00BB0E3D" w:rsidP="00BB0E3D">
      <w:r w:rsidRPr="001B3286">
        <w:t>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1 - 3 пункта 5.1. настоящего Положения.</w:t>
      </w:r>
    </w:p>
    <w:p w14:paraId="5D07669B" w14:textId="77777777" w:rsidR="00BB0E3D" w:rsidRPr="001B3286" w:rsidRDefault="00BB0E3D" w:rsidP="00BB0E3D">
      <w:r w:rsidRPr="001B3286">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7FF83061" w14:textId="77777777" w:rsidR="00BB0E3D" w:rsidRPr="001B3286" w:rsidRDefault="00BB0E3D" w:rsidP="00BB0E3D">
      <w:r w:rsidRPr="001B3286">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6F6504E7" w14:textId="77777777" w:rsidR="00BB0E3D" w:rsidRPr="001B3286" w:rsidRDefault="00BB0E3D" w:rsidP="00BB0E3D">
      <w:r w:rsidRPr="001B3286">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117A01F0" w14:textId="77777777" w:rsidR="00BB0E3D" w:rsidRPr="001B3286" w:rsidRDefault="00BB0E3D" w:rsidP="00BB0E3D">
      <w:r w:rsidRPr="001B3286">
        <w:t>5.12. Контрольный орган принимает решение об отказе в рассмотрении жалобы в течение пяти рабочих дней со дня получения жалобы, если:</w:t>
      </w:r>
    </w:p>
    <w:p w14:paraId="10A91CF2" w14:textId="77777777" w:rsidR="00BB0E3D" w:rsidRPr="001B3286" w:rsidRDefault="00BB0E3D" w:rsidP="00BB0E3D">
      <w:r w:rsidRPr="001B3286">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42C831B4" w14:textId="77777777" w:rsidR="00BB0E3D" w:rsidRPr="001B3286" w:rsidRDefault="00BB0E3D" w:rsidP="00BB0E3D">
      <w:r w:rsidRPr="001B3286">
        <w:t>2) в удовлетворении ходатайства о восстановлении пропущенного срока на подачу жалобы отказано;</w:t>
      </w:r>
    </w:p>
    <w:p w14:paraId="15278C4D" w14:textId="77777777" w:rsidR="00BB0E3D" w:rsidRPr="001B3286" w:rsidRDefault="00BB0E3D" w:rsidP="00BB0E3D">
      <w:r w:rsidRPr="001B3286">
        <w:t>3) до принятия решения по жалобе от контролируемого лица, ее подавшего, поступило заявление об отзыве жалобы;</w:t>
      </w:r>
    </w:p>
    <w:p w14:paraId="293E2B82" w14:textId="77777777" w:rsidR="00BB0E3D" w:rsidRPr="001B3286" w:rsidRDefault="00BB0E3D" w:rsidP="00BB0E3D">
      <w:r w:rsidRPr="001B3286">
        <w:t>4) имеется решение суда по вопросам, поставленным в жалобе;</w:t>
      </w:r>
    </w:p>
    <w:p w14:paraId="5117E348" w14:textId="77777777" w:rsidR="00BB0E3D" w:rsidRPr="001B3286" w:rsidRDefault="00BB0E3D" w:rsidP="00BB0E3D">
      <w:r w:rsidRPr="001B3286">
        <w:t>5) ранее в Контрольный орган была подана другая жалоба от того же контролируемого лица по тем же основаниям;</w:t>
      </w:r>
    </w:p>
    <w:p w14:paraId="1C771ED2" w14:textId="77777777" w:rsidR="00BB0E3D" w:rsidRPr="001B3286" w:rsidRDefault="00BB0E3D" w:rsidP="00BB0E3D">
      <w:r w:rsidRPr="001B3286">
        <w:lastRenderedPageBreak/>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20E613B7" w14:textId="77777777" w:rsidR="00BB0E3D" w:rsidRPr="001B3286" w:rsidRDefault="00BB0E3D" w:rsidP="00BB0E3D">
      <w:r w:rsidRPr="001B3286">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358F1A83" w14:textId="77777777" w:rsidR="00BB0E3D" w:rsidRPr="001B3286" w:rsidRDefault="00BB0E3D" w:rsidP="00BB0E3D">
      <w:r w:rsidRPr="001B3286">
        <w:t>8) жалоба подана в ненадлежащий орган;</w:t>
      </w:r>
    </w:p>
    <w:p w14:paraId="4DF8F4EC" w14:textId="77777777" w:rsidR="00BB0E3D" w:rsidRPr="001B3286" w:rsidRDefault="00BB0E3D" w:rsidP="00BB0E3D">
      <w:r w:rsidRPr="001B3286">
        <w:t>9) законодательством Российской Федерации предусмотрен только судебный порядок обжалования решений Контрольного органа.</w:t>
      </w:r>
    </w:p>
    <w:p w14:paraId="62D8D9B3" w14:textId="77777777" w:rsidR="00BB0E3D" w:rsidRPr="001B3286" w:rsidRDefault="00BB0E3D" w:rsidP="00BB0E3D">
      <w:r w:rsidRPr="001B3286">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34248B4F" w14:textId="77777777" w:rsidR="00BB0E3D" w:rsidRPr="001B3286" w:rsidRDefault="00BB0E3D" w:rsidP="00BB0E3D">
      <w:r w:rsidRPr="001B3286">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14:paraId="79012306" w14:textId="77777777" w:rsidR="00BB0E3D" w:rsidRPr="001B3286" w:rsidRDefault="00BB0E3D" w:rsidP="00BB0E3D">
      <w:r w:rsidRPr="001B3286">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14:paraId="3BA98867" w14:textId="77777777" w:rsidR="00BB0E3D" w:rsidRPr="001B3286" w:rsidRDefault="00BB0E3D" w:rsidP="00BB0E3D">
      <w:r w:rsidRPr="001B3286">
        <w:t>5.15.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14:paraId="71E2AE8F" w14:textId="77777777" w:rsidR="00BB0E3D" w:rsidRPr="001B3286" w:rsidRDefault="00BB0E3D" w:rsidP="00BB0E3D">
      <w:r w:rsidRPr="001B3286">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204F874E" w14:textId="77777777" w:rsidR="00BB0E3D" w:rsidRPr="001B3286" w:rsidRDefault="00BB0E3D" w:rsidP="00BB0E3D">
      <w:r w:rsidRPr="001B3286">
        <w:t>5.16. Указанный срок может быть продлен на двадцать рабочих дней, в следующих исключительных случаях:</w:t>
      </w:r>
    </w:p>
    <w:p w14:paraId="26068FC8" w14:textId="77777777" w:rsidR="00BB0E3D" w:rsidRPr="001B3286" w:rsidRDefault="00BB0E3D" w:rsidP="00BB0E3D">
      <w:r w:rsidRPr="001B3286">
        <w:t>1) проведение в отношении должностного лица действия (бездействия) которого обжалуются служебной проверки по фактам, указанным в жалобе;</w:t>
      </w:r>
    </w:p>
    <w:p w14:paraId="64C6BA54" w14:textId="77777777" w:rsidR="00BB0E3D" w:rsidRPr="001B3286" w:rsidRDefault="00BB0E3D" w:rsidP="00BB0E3D">
      <w:r w:rsidRPr="001B3286">
        <w:t>2) отсутствие должностного лица действия (бездействия) которого обжалуются, по уважительной причине (болезнь, отпуск, командировка).</w:t>
      </w:r>
    </w:p>
    <w:p w14:paraId="36E71E14" w14:textId="77777777" w:rsidR="00BB0E3D" w:rsidRPr="001B3286" w:rsidRDefault="00BB0E3D" w:rsidP="00BB0E3D">
      <w:r w:rsidRPr="001B3286">
        <w:t>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14:paraId="5B79BEE1" w14:textId="77777777" w:rsidR="00BB0E3D" w:rsidRPr="001B3286" w:rsidRDefault="00BB0E3D" w:rsidP="00BB0E3D">
      <w:r w:rsidRPr="001B3286">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689CA0DE" w14:textId="77777777" w:rsidR="00BB0E3D" w:rsidRPr="001B3286" w:rsidRDefault="00BB0E3D" w:rsidP="00BB0E3D">
      <w:r w:rsidRPr="001B3286">
        <w:lastRenderedPageBreak/>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5BD44A66" w14:textId="77777777" w:rsidR="00BB0E3D" w:rsidRPr="001B3286" w:rsidRDefault="00BB0E3D" w:rsidP="00BB0E3D">
      <w:r w:rsidRPr="001B3286">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7A371E84" w14:textId="77777777" w:rsidR="00BB0E3D" w:rsidRPr="001B3286" w:rsidRDefault="00BB0E3D" w:rsidP="00BB0E3D">
      <w:r w:rsidRPr="001B3286">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2F9AAAA3" w14:textId="77777777" w:rsidR="00BB0E3D" w:rsidRPr="001B3286" w:rsidRDefault="00BB0E3D" w:rsidP="00BB0E3D">
      <w:r w:rsidRPr="001B3286">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5B90EC48" w14:textId="77777777" w:rsidR="00BB0E3D" w:rsidRPr="001B3286" w:rsidRDefault="00BB0E3D" w:rsidP="00BB0E3D">
      <w:r w:rsidRPr="001B3286">
        <w:t>5.20. По итогам рассмотрения жалобы руководитель (заместитель руководителя) Контрольного органа принимает одно из следующих решений:</w:t>
      </w:r>
    </w:p>
    <w:p w14:paraId="61C5616B" w14:textId="77777777" w:rsidR="00BB0E3D" w:rsidRPr="001B3286" w:rsidRDefault="00BB0E3D" w:rsidP="00BB0E3D">
      <w:r w:rsidRPr="001B3286">
        <w:t>1) оставляет жалобу без удовлетворения;</w:t>
      </w:r>
    </w:p>
    <w:p w14:paraId="6C3728D9" w14:textId="77777777" w:rsidR="00BB0E3D" w:rsidRPr="001B3286" w:rsidRDefault="00BB0E3D" w:rsidP="00BB0E3D">
      <w:r w:rsidRPr="001B3286">
        <w:t>2) отменяет решение Контрольного органа полностью или частично;</w:t>
      </w:r>
    </w:p>
    <w:p w14:paraId="1B270B04" w14:textId="77777777" w:rsidR="00BB0E3D" w:rsidRPr="001B3286" w:rsidRDefault="00BB0E3D" w:rsidP="00BB0E3D">
      <w:r w:rsidRPr="001B3286">
        <w:t>3) отменяет решение Контрольного органа полностью и принимает новое решение;</w:t>
      </w:r>
    </w:p>
    <w:p w14:paraId="43DE476F" w14:textId="77777777" w:rsidR="00BB0E3D" w:rsidRPr="001B3286" w:rsidRDefault="00BB0E3D" w:rsidP="00BB0E3D">
      <w:r w:rsidRPr="001B3286">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14:paraId="416742E4" w14:textId="77777777" w:rsidR="00BB0E3D" w:rsidRPr="001B3286" w:rsidRDefault="00BB0E3D" w:rsidP="00BB0E3D">
      <w:r w:rsidRPr="001B3286">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317E0F4D" w14:textId="77777777" w:rsidR="00BB0E3D" w:rsidRPr="001B3286" w:rsidRDefault="00BB0E3D" w:rsidP="00BB0E3D"/>
    <w:p w14:paraId="4C1DDB15" w14:textId="77777777" w:rsidR="00BB0E3D" w:rsidRPr="001B3286" w:rsidRDefault="00BB0E3D" w:rsidP="00A402FD">
      <w:pPr>
        <w:jc w:val="center"/>
        <w:rPr>
          <w:b/>
          <w:bCs/>
        </w:rPr>
      </w:pPr>
      <w:r w:rsidRPr="001B3286">
        <w:rPr>
          <w:b/>
          <w:bCs/>
        </w:rPr>
        <w:t>6. Ключевые показатели вида контроля и их целевые значения для муниципального контроля</w:t>
      </w:r>
    </w:p>
    <w:p w14:paraId="306A93DD" w14:textId="77777777" w:rsidR="00BB0E3D" w:rsidRPr="001B3286" w:rsidRDefault="00BB0E3D" w:rsidP="00BB0E3D"/>
    <w:p w14:paraId="03B759F5" w14:textId="77777777" w:rsidR="00BB0E3D" w:rsidRPr="001B3286" w:rsidRDefault="00BB0E3D" w:rsidP="00BB0E3D">
      <w:r w:rsidRPr="001B3286">
        <w:t>6.1. Ключевые показатели муниципального контроля и их целевые значения, индикативные показатели установлены приложением 4 к настоящему Положению.</w:t>
      </w:r>
    </w:p>
    <w:p w14:paraId="6912D88F" w14:textId="77777777" w:rsidR="00850633" w:rsidRDefault="00850633" w:rsidP="00A402FD">
      <w:pPr>
        <w:ind w:firstLine="4962"/>
        <w:rPr>
          <w:b/>
        </w:rPr>
      </w:pPr>
      <w:r>
        <w:rPr>
          <w:b/>
        </w:rPr>
        <w:br w:type="page"/>
      </w:r>
    </w:p>
    <w:p w14:paraId="718D3BC5" w14:textId="7D8B6E49" w:rsidR="00BB0E3D" w:rsidRPr="001B3286" w:rsidRDefault="00BB0E3D" w:rsidP="00A402FD">
      <w:pPr>
        <w:ind w:firstLine="4962"/>
        <w:rPr>
          <w:b/>
        </w:rPr>
      </w:pPr>
      <w:r w:rsidRPr="001B3286">
        <w:rPr>
          <w:b/>
        </w:rPr>
        <w:lastRenderedPageBreak/>
        <w:t>Приложение 1</w:t>
      </w:r>
    </w:p>
    <w:p w14:paraId="523AD5BF" w14:textId="77777777" w:rsidR="00BB0E3D" w:rsidRPr="001B3286" w:rsidRDefault="00BB0E3D" w:rsidP="00A402FD">
      <w:pPr>
        <w:ind w:firstLine="4962"/>
      </w:pPr>
      <w:r w:rsidRPr="001B3286">
        <w:t>к Положению о муниципальном</w:t>
      </w:r>
    </w:p>
    <w:p w14:paraId="3626F0DB" w14:textId="77777777" w:rsidR="00A402FD" w:rsidRPr="001B3286" w:rsidRDefault="00BB0E3D" w:rsidP="00A402FD">
      <w:pPr>
        <w:ind w:firstLine="4962"/>
      </w:pPr>
      <w:r w:rsidRPr="001B3286">
        <w:t xml:space="preserve">жилищном контроле на территории </w:t>
      </w:r>
    </w:p>
    <w:p w14:paraId="0EF2CDB0" w14:textId="7A0C6A81" w:rsidR="00A402FD" w:rsidRPr="001B3286" w:rsidRDefault="00850633" w:rsidP="00A402FD">
      <w:pPr>
        <w:ind w:firstLine="4962"/>
      </w:pPr>
      <w:r>
        <w:t>Дмитровск</w:t>
      </w:r>
      <w:r w:rsidR="00BB0E3D" w:rsidRPr="001B3286">
        <w:t xml:space="preserve">ого сельского поселения </w:t>
      </w:r>
    </w:p>
    <w:p w14:paraId="13C9A165" w14:textId="1AA31CC4" w:rsidR="00BB0E3D" w:rsidRPr="001B3286" w:rsidRDefault="00850633" w:rsidP="00A402FD">
      <w:pPr>
        <w:ind w:firstLine="4962"/>
      </w:pPr>
      <w:r>
        <w:t>Советского</w:t>
      </w:r>
      <w:r w:rsidR="00BB0E3D" w:rsidRPr="001B3286">
        <w:t xml:space="preserve"> района Республики Крым</w:t>
      </w:r>
    </w:p>
    <w:p w14:paraId="39416BF8" w14:textId="77777777" w:rsidR="00A402FD" w:rsidRPr="001B3286" w:rsidRDefault="00A402FD" w:rsidP="00BB0E3D"/>
    <w:p w14:paraId="518A268E" w14:textId="77777777" w:rsidR="00A402FD" w:rsidRPr="001B3286" w:rsidRDefault="00BB0E3D" w:rsidP="00A402FD">
      <w:pPr>
        <w:jc w:val="center"/>
        <w:rPr>
          <w:b/>
        </w:rPr>
      </w:pPr>
      <w:r w:rsidRPr="001B3286">
        <w:rPr>
          <w:b/>
        </w:rPr>
        <w:t>Перечень</w:t>
      </w:r>
    </w:p>
    <w:p w14:paraId="3BF5F904" w14:textId="7A93E500" w:rsidR="00BB0E3D" w:rsidRPr="001B3286" w:rsidRDefault="00BB0E3D" w:rsidP="00A402FD">
      <w:pPr>
        <w:jc w:val="center"/>
        <w:rPr>
          <w:b/>
        </w:rPr>
      </w:pPr>
      <w:r w:rsidRPr="001B3286">
        <w:rPr>
          <w:b/>
        </w:rPr>
        <w:t xml:space="preserve">должностных лиц администрации </w:t>
      </w:r>
      <w:r w:rsidR="00850633">
        <w:rPr>
          <w:b/>
        </w:rPr>
        <w:t>Дмитровск</w:t>
      </w:r>
      <w:r w:rsidRPr="001B3286">
        <w:rPr>
          <w:b/>
        </w:rPr>
        <w:t xml:space="preserve">ого сельского поселения </w:t>
      </w:r>
      <w:r w:rsidR="00850633">
        <w:rPr>
          <w:b/>
        </w:rPr>
        <w:t>Советского</w:t>
      </w:r>
      <w:r w:rsidRPr="001B3286">
        <w:rPr>
          <w:b/>
        </w:rPr>
        <w:t xml:space="preserve"> района Республики Крым, уполномоченных на осуществление муниципального жилищного контроля</w:t>
      </w:r>
    </w:p>
    <w:p w14:paraId="6238F475" w14:textId="77777777" w:rsidR="00BB0E3D" w:rsidRPr="001B3286" w:rsidRDefault="00BB0E3D" w:rsidP="00BB0E3D"/>
    <w:p w14:paraId="202D4A3B" w14:textId="77777777" w:rsidR="00850633" w:rsidRPr="009A7B6A" w:rsidRDefault="00850633" w:rsidP="00850633">
      <w:pPr>
        <w:ind w:firstLine="0"/>
        <w:rPr>
          <w:rFonts w:eastAsia="Calibri"/>
        </w:rPr>
      </w:pPr>
      <w:r w:rsidRPr="009A7B6A">
        <w:rPr>
          <w:rFonts w:eastAsia="Calibri"/>
        </w:rPr>
        <w:t>1.Председатель Дмитровского сельского совета - глава администрации Дмитровского сельского поселения;</w:t>
      </w:r>
    </w:p>
    <w:p w14:paraId="048574B5" w14:textId="77777777" w:rsidR="00850633" w:rsidRPr="009A7B6A" w:rsidRDefault="00850633" w:rsidP="00850633">
      <w:pPr>
        <w:ind w:firstLine="0"/>
        <w:rPr>
          <w:rFonts w:eastAsia="Calibri"/>
        </w:rPr>
      </w:pPr>
      <w:r w:rsidRPr="009A7B6A">
        <w:rPr>
          <w:rFonts w:eastAsia="Calibri"/>
        </w:rPr>
        <w:t>2. Заместитель главы администрации Дмитровского сельского совета;</w:t>
      </w:r>
    </w:p>
    <w:p w14:paraId="0EDAEADF" w14:textId="77777777" w:rsidR="00850633" w:rsidRPr="009A7B6A" w:rsidRDefault="00850633" w:rsidP="00850633">
      <w:pPr>
        <w:ind w:firstLine="0"/>
        <w:rPr>
          <w:rFonts w:eastAsia="Calibri"/>
        </w:rPr>
      </w:pPr>
      <w:r w:rsidRPr="009A7B6A">
        <w:rPr>
          <w:rFonts w:eastAsia="Calibri"/>
        </w:rPr>
        <w:t>3. Ведущий специалист сектора по вопросам муниципальной собственности финансового и бухгалтерского учета администрации Дмитровского сельского поселения.</w:t>
      </w:r>
    </w:p>
    <w:p w14:paraId="1B0B764C" w14:textId="77777777" w:rsidR="00850633" w:rsidRDefault="00850633" w:rsidP="00A402FD">
      <w:pPr>
        <w:ind w:firstLine="4820"/>
        <w:rPr>
          <w:b/>
        </w:rPr>
      </w:pPr>
      <w:r>
        <w:rPr>
          <w:b/>
        </w:rPr>
        <w:br w:type="page"/>
      </w:r>
    </w:p>
    <w:p w14:paraId="16733392" w14:textId="30E9F93D" w:rsidR="00BB0E3D" w:rsidRPr="001B3286" w:rsidRDefault="00BB0E3D" w:rsidP="00A402FD">
      <w:pPr>
        <w:ind w:firstLine="4820"/>
        <w:rPr>
          <w:b/>
        </w:rPr>
      </w:pPr>
      <w:r w:rsidRPr="001B3286">
        <w:rPr>
          <w:b/>
        </w:rPr>
        <w:lastRenderedPageBreak/>
        <w:t>Приложение 2</w:t>
      </w:r>
    </w:p>
    <w:p w14:paraId="5C8E17D8" w14:textId="77777777" w:rsidR="00BB0E3D" w:rsidRPr="001B3286" w:rsidRDefault="00BB0E3D" w:rsidP="00A402FD">
      <w:pPr>
        <w:ind w:firstLine="4820"/>
      </w:pPr>
      <w:r w:rsidRPr="001B3286">
        <w:t>к Положению о муниципальном</w:t>
      </w:r>
    </w:p>
    <w:p w14:paraId="52358EF6" w14:textId="77777777" w:rsidR="00A402FD" w:rsidRPr="001B3286" w:rsidRDefault="00BB0E3D" w:rsidP="00A402FD">
      <w:pPr>
        <w:ind w:firstLine="4820"/>
      </w:pPr>
      <w:r w:rsidRPr="001B3286">
        <w:t xml:space="preserve">жилищном контроле на территории </w:t>
      </w:r>
    </w:p>
    <w:p w14:paraId="6BBA56DF" w14:textId="5A9E1DC6" w:rsidR="00BB0E3D" w:rsidRPr="001B3286" w:rsidRDefault="00850633" w:rsidP="00A402FD">
      <w:pPr>
        <w:ind w:firstLine="4820"/>
      </w:pPr>
      <w:r>
        <w:t>Дмитровск</w:t>
      </w:r>
      <w:r w:rsidR="00BB0E3D" w:rsidRPr="001B3286">
        <w:t>ого сельского поселения</w:t>
      </w:r>
    </w:p>
    <w:p w14:paraId="66A38B3E" w14:textId="5BE84328" w:rsidR="00BB0E3D" w:rsidRPr="001B3286" w:rsidRDefault="00850633" w:rsidP="00A402FD">
      <w:pPr>
        <w:ind w:firstLine="4820"/>
      </w:pPr>
      <w:r>
        <w:t>Советского</w:t>
      </w:r>
      <w:r w:rsidR="00BB0E3D" w:rsidRPr="001B3286">
        <w:t xml:space="preserve"> района Республики Крым</w:t>
      </w:r>
    </w:p>
    <w:p w14:paraId="45486FAA" w14:textId="77777777" w:rsidR="00BB0E3D" w:rsidRPr="001B3286" w:rsidRDefault="00BB0E3D" w:rsidP="00BB0E3D"/>
    <w:p w14:paraId="06F09A76" w14:textId="77777777" w:rsidR="00A402FD" w:rsidRPr="001B3286" w:rsidRDefault="00BB0E3D" w:rsidP="00251525">
      <w:pPr>
        <w:ind w:firstLine="0"/>
        <w:jc w:val="center"/>
        <w:rPr>
          <w:b/>
        </w:rPr>
      </w:pPr>
      <w:r w:rsidRPr="001B3286">
        <w:rPr>
          <w:b/>
        </w:rPr>
        <w:t>Критерии</w:t>
      </w:r>
    </w:p>
    <w:p w14:paraId="57626234" w14:textId="1AB3C7AC" w:rsidR="00BB0E3D" w:rsidRPr="001B3286" w:rsidRDefault="00BB0E3D" w:rsidP="00251525">
      <w:pPr>
        <w:ind w:firstLine="0"/>
        <w:jc w:val="center"/>
        <w:rPr>
          <w:b/>
        </w:rPr>
      </w:pPr>
      <w:r w:rsidRPr="001B3286">
        <w:rPr>
          <w:b/>
        </w:rPr>
        <w:t xml:space="preserve">отнесения объектов контроля к категориям риска в рамках осуществления муниципального жилищного контроля на территории </w:t>
      </w:r>
      <w:r w:rsidR="00850633">
        <w:rPr>
          <w:b/>
        </w:rPr>
        <w:t>Дмитровск</w:t>
      </w:r>
      <w:r w:rsidRPr="001B3286">
        <w:rPr>
          <w:b/>
        </w:rPr>
        <w:t xml:space="preserve">ого сельского поселения </w:t>
      </w:r>
      <w:r w:rsidR="00850633">
        <w:rPr>
          <w:b/>
        </w:rPr>
        <w:t>Советского</w:t>
      </w:r>
      <w:r w:rsidRPr="001B3286">
        <w:rPr>
          <w:b/>
        </w:rPr>
        <w:t xml:space="preserve"> района Республики Крым</w:t>
      </w:r>
    </w:p>
    <w:p w14:paraId="60D843BD" w14:textId="77777777" w:rsidR="00BB0E3D" w:rsidRPr="001B3286" w:rsidRDefault="00BB0E3D" w:rsidP="00BB0E3D"/>
    <w:p w14:paraId="63AB96FB" w14:textId="77777777" w:rsidR="00BB0E3D" w:rsidRPr="001B3286" w:rsidRDefault="00BB0E3D" w:rsidP="00BB0E3D">
      <w:r w:rsidRPr="001B3286">
        <w:t>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в отношении муниципального жилищного фонда, деятельность контролируемых лиц, подлежащая муниципальному жилищному контролю, разделяется на группу тяжести «А» или «Б» (далее – группы тяжести).</w:t>
      </w:r>
    </w:p>
    <w:p w14:paraId="48CBF58C" w14:textId="77777777" w:rsidR="00BB0E3D" w:rsidRPr="001B3286" w:rsidRDefault="00BB0E3D" w:rsidP="00BB0E3D">
      <w:r w:rsidRPr="001B3286">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
    <w:p w14:paraId="5397D7F2" w14:textId="77777777" w:rsidR="00BB0E3D" w:rsidRPr="001B3286" w:rsidRDefault="00BB0E3D" w:rsidP="00BB0E3D">
      <w:r w:rsidRPr="001B3286">
        <w:t>В иных случаях деятельность контролируемых лиц относится к группе тяжести «Б».</w:t>
      </w:r>
    </w:p>
    <w:p w14:paraId="034441D3" w14:textId="77777777" w:rsidR="00BB0E3D" w:rsidRPr="001B3286" w:rsidRDefault="00BB0E3D" w:rsidP="00BB0E3D">
      <w:r w:rsidRPr="001B3286">
        <w:t>С учетом оценки вероятности несоблюдения контролируемыми лицами обязательных требований, указанных в абзаце первом настоящего приложения, деятельность, подлежащая муниципальному контролю, разделяется на группу вероятности «1» или «2» (далее – группы вероятности).</w:t>
      </w:r>
    </w:p>
    <w:p w14:paraId="6C9DE622" w14:textId="77777777" w:rsidR="00BB0E3D" w:rsidRPr="001B3286" w:rsidRDefault="00BB0E3D" w:rsidP="00BB0E3D">
      <w:r w:rsidRPr="001B3286">
        <w:t xml:space="preserve">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статьями 7.21-7.23, частью 1 статьи 7.23.2, статьями 7.23.3, 9.5.1, статьей 9.13 (в части уклонения от исполнения требований к обеспечению доступности для инвалидов объектов жилищного фонда), частями 4, 5 и частью 12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частями 1-4 статьи 9.23, </w:t>
      </w:r>
      <w:r w:rsidRPr="001B3286">
        <w:lastRenderedPageBreak/>
        <w:t>частью 1 статьи 13.19.2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административных правонарушениях.</w:t>
      </w:r>
    </w:p>
    <w:p w14:paraId="0092A630" w14:textId="77777777" w:rsidR="00BB0E3D" w:rsidRPr="001B3286" w:rsidRDefault="00BB0E3D" w:rsidP="00BB0E3D">
      <w:r w:rsidRPr="001B3286">
        <w:t>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 указанных в абзаце первом настоящего приложения.</w:t>
      </w:r>
    </w:p>
    <w:p w14:paraId="14FE1EFC" w14:textId="77777777" w:rsidR="00BB0E3D" w:rsidRPr="001B3286" w:rsidRDefault="00BB0E3D" w:rsidP="00BB0E3D">
      <w:r w:rsidRPr="001B3286">
        <w:t>Отнесение деятельности контролируемого лица к определенной категории риска основывается на соотнесении группы тяжести и группы вероятности.</w:t>
      </w:r>
    </w:p>
    <w:p w14:paraId="73F76F14" w14:textId="77777777" w:rsidR="00BB0E3D" w:rsidRPr="001B3286" w:rsidRDefault="00BB0E3D" w:rsidP="00BB0E3D"/>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1"/>
        <w:gridCol w:w="2834"/>
        <w:gridCol w:w="3825"/>
      </w:tblGrid>
      <w:tr w:rsidR="00E270DB" w:rsidRPr="001B3286" w14:paraId="248E005C" w14:textId="77777777" w:rsidTr="00E270DB">
        <w:tc>
          <w:tcPr>
            <w:tcW w:w="3401" w:type="dxa"/>
          </w:tcPr>
          <w:p w14:paraId="766D4D2F" w14:textId="77777777" w:rsidR="00E270DB" w:rsidRPr="001B3286" w:rsidRDefault="00E270DB" w:rsidP="00251525">
            <w:pPr>
              <w:autoSpaceDE w:val="0"/>
              <w:autoSpaceDN w:val="0"/>
              <w:adjustRightInd w:val="0"/>
              <w:ind w:firstLine="0"/>
              <w:jc w:val="center"/>
              <w:rPr>
                <w:rFonts w:eastAsia="Times New Roman"/>
                <w:lang w:eastAsia="ru-RU"/>
              </w:rPr>
            </w:pPr>
            <w:r w:rsidRPr="001B3286">
              <w:rPr>
                <w:rFonts w:eastAsia="Times New Roman"/>
                <w:lang w:eastAsia="ru-RU"/>
              </w:rPr>
              <w:t>Категория риска</w:t>
            </w:r>
          </w:p>
        </w:tc>
        <w:tc>
          <w:tcPr>
            <w:tcW w:w="2834" w:type="dxa"/>
          </w:tcPr>
          <w:p w14:paraId="5A36F07F" w14:textId="77777777" w:rsidR="00E270DB" w:rsidRPr="001B3286" w:rsidRDefault="00E270DB" w:rsidP="00251525">
            <w:pPr>
              <w:autoSpaceDE w:val="0"/>
              <w:autoSpaceDN w:val="0"/>
              <w:adjustRightInd w:val="0"/>
              <w:ind w:firstLine="0"/>
              <w:jc w:val="center"/>
              <w:rPr>
                <w:rFonts w:eastAsia="Times New Roman"/>
                <w:lang w:eastAsia="ru-RU"/>
              </w:rPr>
            </w:pPr>
            <w:r w:rsidRPr="001B3286">
              <w:rPr>
                <w:rFonts w:eastAsia="Times New Roman"/>
                <w:lang w:eastAsia="ru-RU"/>
              </w:rPr>
              <w:t>Группа тяжести</w:t>
            </w:r>
          </w:p>
        </w:tc>
        <w:tc>
          <w:tcPr>
            <w:tcW w:w="3825" w:type="dxa"/>
          </w:tcPr>
          <w:p w14:paraId="08B50BAF" w14:textId="77777777" w:rsidR="00E270DB" w:rsidRPr="001B3286" w:rsidRDefault="00E270DB" w:rsidP="00251525">
            <w:pPr>
              <w:autoSpaceDE w:val="0"/>
              <w:autoSpaceDN w:val="0"/>
              <w:adjustRightInd w:val="0"/>
              <w:ind w:firstLine="0"/>
              <w:jc w:val="center"/>
              <w:rPr>
                <w:rFonts w:eastAsia="Times New Roman"/>
                <w:lang w:eastAsia="ru-RU"/>
              </w:rPr>
            </w:pPr>
            <w:r w:rsidRPr="001B3286">
              <w:rPr>
                <w:rFonts w:eastAsia="Times New Roman"/>
                <w:lang w:eastAsia="ru-RU"/>
              </w:rPr>
              <w:t>Группа вероятности</w:t>
            </w:r>
          </w:p>
        </w:tc>
      </w:tr>
      <w:tr w:rsidR="00E270DB" w:rsidRPr="001B3286" w14:paraId="568F3D62" w14:textId="77777777" w:rsidTr="00E270DB">
        <w:tc>
          <w:tcPr>
            <w:tcW w:w="3401" w:type="dxa"/>
          </w:tcPr>
          <w:p w14:paraId="76B07D58" w14:textId="77777777" w:rsidR="00E270DB" w:rsidRPr="001B3286" w:rsidRDefault="00E270DB" w:rsidP="00251525">
            <w:pPr>
              <w:autoSpaceDE w:val="0"/>
              <w:autoSpaceDN w:val="0"/>
              <w:adjustRightInd w:val="0"/>
              <w:ind w:firstLine="0"/>
              <w:rPr>
                <w:rFonts w:eastAsia="Times New Roman"/>
                <w:lang w:eastAsia="ru-RU"/>
              </w:rPr>
            </w:pPr>
            <w:r w:rsidRPr="001B3286">
              <w:rPr>
                <w:rFonts w:eastAsia="Times New Roman"/>
                <w:lang w:eastAsia="ru-RU"/>
              </w:rPr>
              <w:t>Высокий</w:t>
            </w:r>
          </w:p>
        </w:tc>
        <w:tc>
          <w:tcPr>
            <w:tcW w:w="2834" w:type="dxa"/>
          </w:tcPr>
          <w:p w14:paraId="6BC59473" w14:textId="77777777" w:rsidR="00E270DB" w:rsidRPr="001B3286" w:rsidRDefault="00E270DB" w:rsidP="00251525">
            <w:pPr>
              <w:autoSpaceDE w:val="0"/>
              <w:autoSpaceDN w:val="0"/>
              <w:adjustRightInd w:val="0"/>
              <w:ind w:firstLine="0"/>
              <w:jc w:val="center"/>
              <w:rPr>
                <w:rFonts w:eastAsia="Times New Roman"/>
                <w:lang w:eastAsia="ru-RU"/>
              </w:rPr>
            </w:pPr>
            <w:r w:rsidRPr="001B3286">
              <w:rPr>
                <w:rFonts w:eastAsia="Times New Roman"/>
                <w:lang w:eastAsia="ru-RU"/>
              </w:rPr>
              <w:t>А</w:t>
            </w:r>
          </w:p>
        </w:tc>
        <w:tc>
          <w:tcPr>
            <w:tcW w:w="3825" w:type="dxa"/>
          </w:tcPr>
          <w:p w14:paraId="15DCE6CF" w14:textId="77777777" w:rsidR="00E270DB" w:rsidRPr="001B3286" w:rsidRDefault="00E270DB" w:rsidP="00251525">
            <w:pPr>
              <w:autoSpaceDE w:val="0"/>
              <w:autoSpaceDN w:val="0"/>
              <w:adjustRightInd w:val="0"/>
              <w:ind w:firstLine="0"/>
              <w:jc w:val="center"/>
              <w:rPr>
                <w:rFonts w:eastAsia="Times New Roman"/>
                <w:lang w:eastAsia="ru-RU"/>
              </w:rPr>
            </w:pPr>
            <w:r w:rsidRPr="001B3286">
              <w:rPr>
                <w:rFonts w:eastAsia="Times New Roman"/>
                <w:lang w:eastAsia="ru-RU"/>
              </w:rPr>
              <w:t>1</w:t>
            </w:r>
          </w:p>
        </w:tc>
      </w:tr>
      <w:tr w:rsidR="00E270DB" w:rsidRPr="001B3286" w14:paraId="1EF44B2F" w14:textId="77777777" w:rsidTr="00E270DB">
        <w:tc>
          <w:tcPr>
            <w:tcW w:w="3401" w:type="dxa"/>
          </w:tcPr>
          <w:p w14:paraId="5032BC8E" w14:textId="77777777" w:rsidR="00E270DB" w:rsidRPr="001B3286" w:rsidRDefault="00E270DB" w:rsidP="00251525">
            <w:pPr>
              <w:autoSpaceDE w:val="0"/>
              <w:autoSpaceDN w:val="0"/>
              <w:adjustRightInd w:val="0"/>
              <w:ind w:firstLine="0"/>
              <w:rPr>
                <w:rFonts w:eastAsia="Times New Roman"/>
                <w:lang w:eastAsia="ru-RU"/>
              </w:rPr>
            </w:pPr>
            <w:r w:rsidRPr="001B3286">
              <w:rPr>
                <w:rFonts w:eastAsia="Times New Roman"/>
                <w:lang w:eastAsia="ru-RU"/>
              </w:rPr>
              <w:t>Средний</w:t>
            </w:r>
          </w:p>
        </w:tc>
        <w:tc>
          <w:tcPr>
            <w:tcW w:w="2834" w:type="dxa"/>
          </w:tcPr>
          <w:p w14:paraId="45787943" w14:textId="77777777" w:rsidR="00E270DB" w:rsidRPr="001B3286" w:rsidRDefault="00E270DB" w:rsidP="00251525">
            <w:pPr>
              <w:autoSpaceDE w:val="0"/>
              <w:autoSpaceDN w:val="0"/>
              <w:adjustRightInd w:val="0"/>
              <w:ind w:firstLine="0"/>
              <w:jc w:val="center"/>
              <w:rPr>
                <w:rFonts w:eastAsia="Times New Roman"/>
                <w:lang w:eastAsia="ru-RU"/>
              </w:rPr>
            </w:pPr>
            <w:r w:rsidRPr="001B3286">
              <w:rPr>
                <w:rFonts w:eastAsia="Times New Roman"/>
                <w:lang w:eastAsia="ru-RU"/>
              </w:rPr>
              <w:t>А</w:t>
            </w:r>
          </w:p>
        </w:tc>
        <w:tc>
          <w:tcPr>
            <w:tcW w:w="3825" w:type="dxa"/>
          </w:tcPr>
          <w:p w14:paraId="39D0EBD6" w14:textId="77777777" w:rsidR="00E270DB" w:rsidRPr="001B3286" w:rsidRDefault="00E270DB" w:rsidP="00251525">
            <w:pPr>
              <w:autoSpaceDE w:val="0"/>
              <w:autoSpaceDN w:val="0"/>
              <w:adjustRightInd w:val="0"/>
              <w:ind w:firstLine="0"/>
              <w:jc w:val="center"/>
              <w:rPr>
                <w:rFonts w:eastAsia="Times New Roman"/>
                <w:lang w:eastAsia="ru-RU"/>
              </w:rPr>
            </w:pPr>
            <w:r w:rsidRPr="001B3286">
              <w:rPr>
                <w:rFonts w:eastAsia="Times New Roman"/>
                <w:lang w:eastAsia="ru-RU"/>
              </w:rPr>
              <w:t>2</w:t>
            </w:r>
          </w:p>
        </w:tc>
      </w:tr>
      <w:tr w:rsidR="00E270DB" w:rsidRPr="001B3286" w14:paraId="79EDE04B" w14:textId="77777777" w:rsidTr="00E270DB">
        <w:tc>
          <w:tcPr>
            <w:tcW w:w="3401" w:type="dxa"/>
          </w:tcPr>
          <w:p w14:paraId="1CF506C5" w14:textId="77777777" w:rsidR="00E270DB" w:rsidRPr="001B3286" w:rsidRDefault="00E270DB" w:rsidP="00251525">
            <w:pPr>
              <w:autoSpaceDE w:val="0"/>
              <w:autoSpaceDN w:val="0"/>
              <w:adjustRightInd w:val="0"/>
              <w:ind w:firstLine="0"/>
              <w:rPr>
                <w:rFonts w:eastAsia="Times New Roman"/>
                <w:lang w:eastAsia="ru-RU"/>
              </w:rPr>
            </w:pPr>
            <w:r w:rsidRPr="001B3286">
              <w:rPr>
                <w:rFonts w:eastAsia="Times New Roman"/>
                <w:lang w:eastAsia="ru-RU"/>
              </w:rPr>
              <w:t>Умеренный</w:t>
            </w:r>
          </w:p>
        </w:tc>
        <w:tc>
          <w:tcPr>
            <w:tcW w:w="2834" w:type="dxa"/>
          </w:tcPr>
          <w:p w14:paraId="7F116BFC" w14:textId="77777777" w:rsidR="00E270DB" w:rsidRPr="001B3286" w:rsidRDefault="00E270DB" w:rsidP="00251525">
            <w:pPr>
              <w:autoSpaceDE w:val="0"/>
              <w:autoSpaceDN w:val="0"/>
              <w:adjustRightInd w:val="0"/>
              <w:ind w:firstLine="0"/>
              <w:jc w:val="center"/>
              <w:rPr>
                <w:rFonts w:eastAsia="Times New Roman"/>
                <w:lang w:eastAsia="ru-RU"/>
              </w:rPr>
            </w:pPr>
            <w:r w:rsidRPr="001B3286">
              <w:rPr>
                <w:rFonts w:eastAsia="Times New Roman"/>
                <w:lang w:eastAsia="ru-RU"/>
              </w:rPr>
              <w:t>Б</w:t>
            </w:r>
          </w:p>
        </w:tc>
        <w:tc>
          <w:tcPr>
            <w:tcW w:w="3825" w:type="dxa"/>
          </w:tcPr>
          <w:p w14:paraId="5A689A22" w14:textId="77777777" w:rsidR="00E270DB" w:rsidRPr="001B3286" w:rsidRDefault="00E270DB" w:rsidP="00251525">
            <w:pPr>
              <w:autoSpaceDE w:val="0"/>
              <w:autoSpaceDN w:val="0"/>
              <w:adjustRightInd w:val="0"/>
              <w:ind w:firstLine="0"/>
              <w:jc w:val="center"/>
              <w:rPr>
                <w:rFonts w:eastAsia="Times New Roman"/>
                <w:lang w:eastAsia="ru-RU"/>
              </w:rPr>
            </w:pPr>
            <w:r w:rsidRPr="001B3286">
              <w:rPr>
                <w:rFonts w:eastAsia="Times New Roman"/>
                <w:lang w:eastAsia="ru-RU"/>
              </w:rPr>
              <w:t>1</w:t>
            </w:r>
          </w:p>
        </w:tc>
      </w:tr>
      <w:tr w:rsidR="00E270DB" w:rsidRPr="001B3286" w14:paraId="1CDC664D" w14:textId="77777777" w:rsidTr="00E270DB">
        <w:tc>
          <w:tcPr>
            <w:tcW w:w="3401" w:type="dxa"/>
          </w:tcPr>
          <w:p w14:paraId="35C28433" w14:textId="77777777" w:rsidR="00E270DB" w:rsidRPr="001B3286" w:rsidRDefault="00E270DB" w:rsidP="00251525">
            <w:pPr>
              <w:autoSpaceDE w:val="0"/>
              <w:autoSpaceDN w:val="0"/>
              <w:adjustRightInd w:val="0"/>
              <w:ind w:firstLine="0"/>
              <w:rPr>
                <w:rFonts w:eastAsia="Times New Roman"/>
                <w:lang w:eastAsia="ru-RU"/>
              </w:rPr>
            </w:pPr>
            <w:r w:rsidRPr="001B3286">
              <w:rPr>
                <w:rFonts w:eastAsia="Times New Roman"/>
                <w:lang w:eastAsia="ru-RU"/>
              </w:rPr>
              <w:t>Низкий</w:t>
            </w:r>
          </w:p>
        </w:tc>
        <w:tc>
          <w:tcPr>
            <w:tcW w:w="2834" w:type="dxa"/>
          </w:tcPr>
          <w:p w14:paraId="02566230" w14:textId="77777777" w:rsidR="00E270DB" w:rsidRPr="001B3286" w:rsidRDefault="00E270DB" w:rsidP="00251525">
            <w:pPr>
              <w:autoSpaceDE w:val="0"/>
              <w:autoSpaceDN w:val="0"/>
              <w:adjustRightInd w:val="0"/>
              <w:ind w:firstLine="0"/>
              <w:jc w:val="center"/>
              <w:rPr>
                <w:rFonts w:eastAsia="Times New Roman"/>
                <w:lang w:eastAsia="ru-RU"/>
              </w:rPr>
            </w:pPr>
            <w:r w:rsidRPr="001B3286">
              <w:rPr>
                <w:rFonts w:eastAsia="Times New Roman"/>
                <w:lang w:eastAsia="ru-RU"/>
              </w:rPr>
              <w:t>Б</w:t>
            </w:r>
          </w:p>
        </w:tc>
        <w:tc>
          <w:tcPr>
            <w:tcW w:w="3825" w:type="dxa"/>
          </w:tcPr>
          <w:p w14:paraId="47016DC1" w14:textId="77777777" w:rsidR="00E270DB" w:rsidRPr="001B3286" w:rsidRDefault="00E270DB" w:rsidP="00251525">
            <w:pPr>
              <w:autoSpaceDE w:val="0"/>
              <w:autoSpaceDN w:val="0"/>
              <w:adjustRightInd w:val="0"/>
              <w:ind w:firstLine="0"/>
              <w:jc w:val="center"/>
              <w:rPr>
                <w:rFonts w:eastAsia="Times New Roman"/>
                <w:lang w:eastAsia="ru-RU"/>
              </w:rPr>
            </w:pPr>
            <w:r w:rsidRPr="001B3286">
              <w:rPr>
                <w:rFonts w:eastAsia="Times New Roman"/>
                <w:lang w:eastAsia="ru-RU"/>
              </w:rPr>
              <w:t>2</w:t>
            </w:r>
          </w:p>
        </w:tc>
      </w:tr>
    </w:tbl>
    <w:p w14:paraId="62DE0A20" w14:textId="77777777" w:rsidR="00850633" w:rsidRDefault="00850633" w:rsidP="0009253C">
      <w:pPr>
        <w:ind w:firstLine="4820"/>
        <w:rPr>
          <w:b/>
        </w:rPr>
      </w:pPr>
      <w:r>
        <w:rPr>
          <w:b/>
        </w:rPr>
        <w:br w:type="page"/>
      </w:r>
    </w:p>
    <w:p w14:paraId="56114750" w14:textId="5BAEFAF2" w:rsidR="00BB0E3D" w:rsidRPr="001B3286" w:rsidRDefault="00BB0E3D" w:rsidP="0009253C">
      <w:pPr>
        <w:ind w:firstLine="4820"/>
        <w:rPr>
          <w:b/>
        </w:rPr>
      </w:pPr>
      <w:r w:rsidRPr="001B3286">
        <w:rPr>
          <w:b/>
        </w:rPr>
        <w:lastRenderedPageBreak/>
        <w:t>Приложение 3</w:t>
      </w:r>
    </w:p>
    <w:p w14:paraId="6FE9BDC6" w14:textId="77777777" w:rsidR="00BB0E3D" w:rsidRPr="001B3286" w:rsidRDefault="00BB0E3D" w:rsidP="0009253C">
      <w:pPr>
        <w:ind w:firstLine="4820"/>
      </w:pPr>
      <w:r w:rsidRPr="001B3286">
        <w:t>к Положению о муниципальном</w:t>
      </w:r>
    </w:p>
    <w:p w14:paraId="75223C7A" w14:textId="77777777" w:rsidR="00BB0E3D" w:rsidRPr="001B3286" w:rsidRDefault="00BB0E3D" w:rsidP="0009253C">
      <w:pPr>
        <w:ind w:firstLine="4820"/>
      </w:pPr>
      <w:r w:rsidRPr="001B3286">
        <w:t xml:space="preserve">жилищном контроле на территории </w:t>
      </w:r>
    </w:p>
    <w:p w14:paraId="3D7715B9" w14:textId="1564B0C7" w:rsidR="0009253C" w:rsidRPr="001B3286" w:rsidRDefault="00850633" w:rsidP="0009253C">
      <w:pPr>
        <w:ind w:firstLine="4820"/>
      </w:pPr>
      <w:r>
        <w:t>Дмитровского</w:t>
      </w:r>
      <w:r w:rsidR="00BB0E3D" w:rsidRPr="001B3286">
        <w:t xml:space="preserve"> сельского поселения </w:t>
      </w:r>
    </w:p>
    <w:p w14:paraId="1C89285C" w14:textId="42DA9949" w:rsidR="00BB0E3D" w:rsidRPr="001B3286" w:rsidRDefault="00850633" w:rsidP="0009253C">
      <w:pPr>
        <w:ind w:firstLine="4820"/>
      </w:pPr>
      <w:r>
        <w:t>Советского</w:t>
      </w:r>
      <w:r w:rsidR="00BB0E3D" w:rsidRPr="001B3286">
        <w:t xml:space="preserve"> района Республики Крым</w:t>
      </w:r>
    </w:p>
    <w:p w14:paraId="08E7C035" w14:textId="77777777" w:rsidR="00BB0E3D" w:rsidRPr="001B3286" w:rsidRDefault="00BB0E3D" w:rsidP="00BB0E3D"/>
    <w:p w14:paraId="3DC562EF" w14:textId="77777777" w:rsidR="0009253C" w:rsidRPr="001B3286" w:rsidRDefault="00BB0E3D" w:rsidP="00251525">
      <w:pPr>
        <w:ind w:firstLine="0"/>
        <w:jc w:val="center"/>
        <w:rPr>
          <w:b/>
        </w:rPr>
      </w:pPr>
      <w:r w:rsidRPr="001B3286">
        <w:rPr>
          <w:b/>
        </w:rPr>
        <w:t>Индикаторы</w:t>
      </w:r>
    </w:p>
    <w:p w14:paraId="58712EB5" w14:textId="77777777" w:rsidR="00BB0E3D" w:rsidRPr="001B3286" w:rsidRDefault="00BB0E3D" w:rsidP="00251525">
      <w:pPr>
        <w:ind w:firstLine="0"/>
        <w:jc w:val="center"/>
        <w:rPr>
          <w:b/>
        </w:rPr>
      </w:pPr>
      <w:r w:rsidRPr="001B3286">
        <w:rPr>
          <w:b/>
        </w:rPr>
        <w:t>риска нарушения обязательных требований,</w:t>
      </w:r>
      <w:r w:rsidR="00251525" w:rsidRPr="001B3286">
        <w:rPr>
          <w:b/>
        </w:rPr>
        <w:t xml:space="preserve"> </w:t>
      </w:r>
      <w:r w:rsidRPr="001B3286">
        <w:rPr>
          <w:b/>
        </w:rPr>
        <w:t>используемые в качестве основания для проведения контрольных мероприятий при осуществлении муниципального контроля</w:t>
      </w:r>
    </w:p>
    <w:p w14:paraId="0919C553" w14:textId="77777777" w:rsidR="00BB0E3D" w:rsidRPr="001B3286" w:rsidRDefault="00BB0E3D" w:rsidP="00BB0E3D"/>
    <w:p w14:paraId="3CB3C663" w14:textId="77777777" w:rsidR="00BB0E3D" w:rsidRPr="001B3286" w:rsidRDefault="00BB0E3D" w:rsidP="00BB0E3D">
      <w:r w:rsidRPr="001B3286">
        <w:t>1. Трехкратный и более рост количества обращений за квартал в сравнении с предшествующим аналогичным периодом,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муниципальных образований Республики Крым,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14:paraId="57CE9782" w14:textId="77777777" w:rsidR="00BB0E3D" w:rsidRPr="001B3286" w:rsidRDefault="00BB0E3D" w:rsidP="00BB0E3D">
      <w:r w:rsidRPr="001B3286">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14:paraId="2B97445F" w14:textId="77777777" w:rsidR="00BB0E3D" w:rsidRPr="001B3286" w:rsidRDefault="00BB0E3D" w:rsidP="00BB0E3D">
      <w:r w:rsidRPr="001B3286">
        <w:t>3.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14:paraId="31A27D69" w14:textId="77777777" w:rsidR="00850633" w:rsidRDefault="00850633" w:rsidP="0009253C">
      <w:pPr>
        <w:ind w:firstLine="4962"/>
        <w:rPr>
          <w:b/>
        </w:rPr>
      </w:pPr>
      <w:r>
        <w:rPr>
          <w:b/>
        </w:rPr>
        <w:br w:type="page"/>
      </w:r>
    </w:p>
    <w:p w14:paraId="39D6A021" w14:textId="7F4FC0C0" w:rsidR="00BB0E3D" w:rsidRPr="001B3286" w:rsidRDefault="00BB0E3D" w:rsidP="0009253C">
      <w:pPr>
        <w:ind w:firstLine="4962"/>
        <w:rPr>
          <w:b/>
        </w:rPr>
      </w:pPr>
      <w:r w:rsidRPr="001B3286">
        <w:rPr>
          <w:b/>
        </w:rPr>
        <w:lastRenderedPageBreak/>
        <w:t>Приложение 4</w:t>
      </w:r>
    </w:p>
    <w:p w14:paraId="79C9E348" w14:textId="77777777" w:rsidR="00BB0E3D" w:rsidRPr="001B3286" w:rsidRDefault="00BB0E3D" w:rsidP="0009253C">
      <w:pPr>
        <w:ind w:firstLine="4962"/>
      </w:pPr>
      <w:r w:rsidRPr="001B3286">
        <w:t>к Положению о муниципальном</w:t>
      </w:r>
    </w:p>
    <w:p w14:paraId="5121446E" w14:textId="77777777" w:rsidR="0009253C" w:rsidRPr="001B3286" w:rsidRDefault="00BB0E3D" w:rsidP="0009253C">
      <w:pPr>
        <w:ind w:firstLine="4962"/>
      </w:pPr>
      <w:r w:rsidRPr="001B3286">
        <w:t>жилищном контроле на территории</w:t>
      </w:r>
    </w:p>
    <w:p w14:paraId="044B12CC" w14:textId="215101B1" w:rsidR="0009253C" w:rsidRPr="001B3286" w:rsidRDefault="00850633" w:rsidP="0009253C">
      <w:pPr>
        <w:ind w:firstLine="4962"/>
      </w:pPr>
      <w:r>
        <w:t>Дмитровск</w:t>
      </w:r>
      <w:r w:rsidR="00BB0E3D" w:rsidRPr="001B3286">
        <w:t>ого сельского поселения</w:t>
      </w:r>
    </w:p>
    <w:p w14:paraId="4F1CBFA0" w14:textId="5A809232" w:rsidR="00BB0E3D" w:rsidRPr="001B3286" w:rsidRDefault="00850633" w:rsidP="0009253C">
      <w:pPr>
        <w:ind w:firstLine="4962"/>
      </w:pPr>
      <w:r>
        <w:t>Советского</w:t>
      </w:r>
      <w:r w:rsidR="00BB0E3D" w:rsidRPr="001B3286">
        <w:t xml:space="preserve"> района Республики Крым</w:t>
      </w:r>
    </w:p>
    <w:p w14:paraId="47092CF0" w14:textId="77777777" w:rsidR="0009253C" w:rsidRPr="001B3286" w:rsidRDefault="0009253C" w:rsidP="00BB0E3D"/>
    <w:p w14:paraId="460DBE57" w14:textId="77777777" w:rsidR="0009253C" w:rsidRPr="001B3286" w:rsidRDefault="00BB0E3D" w:rsidP="00251525">
      <w:pPr>
        <w:ind w:firstLine="0"/>
        <w:jc w:val="center"/>
        <w:rPr>
          <w:b/>
        </w:rPr>
      </w:pPr>
      <w:r w:rsidRPr="001B3286">
        <w:rPr>
          <w:b/>
        </w:rPr>
        <w:t>Ключевые показатели</w:t>
      </w:r>
    </w:p>
    <w:p w14:paraId="184BF091" w14:textId="77777777" w:rsidR="00BB0E3D" w:rsidRPr="001B3286" w:rsidRDefault="00BB0E3D" w:rsidP="00251525">
      <w:pPr>
        <w:ind w:firstLine="0"/>
        <w:jc w:val="center"/>
        <w:rPr>
          <w:b/>
        </w:rPr>
      </w:pPr>
      <w:r w:rsidRPr="001B3286">
        <w:rPr>
          <w:b/>
        </w:rPr>
        <w:t>вида контроля и их целевые значения, индикативные показатели для муниципального жилищного контроля</w:t>
      </w:r>
    </w:p>
    <w:p w14:paraId="34589FCD" w14:textId="77777777" w:rsidR="00BB0E3D" w:rsidRPr="001B3286" w:rsidRDefault="00BB0E3D" w:rsidP="00BB0E3D"/>
    <w:p w14:paraId="46F74CFF" w14:textId="77777777" w:rsidR="00BB0E3D" w:rsidRPr="001B3286" w:rsidRDefault="00BB0E3D" w:rsidP="00BB0E3D">
      <w:r w:rsidRPr="001B3286">
        <w:t>1.Ключевые показатели и их целевые значения:</w:t>
      </w:r>
    </w:p>
    <w:p w14:paraId="18519E18" w14:textId="77777777" w:rsidR="00BB0E3D" w:rsidRPr="001B3286" w:rsidRDefault="00BB0E3D" w:rsidP="00BB0E3D">
      <w:r w:rsidRPr="001B3286">
        <w:t>Доля устраненных нарушений из числа выявленных нарушений обязательных требований - 70%.</w:t>
      </w:r>
    </w:p>
    <w:p w14:paraId="0E2AAED3" w14:textId="77777777" w:rsidR="00BB0E3D" w:rsidRPr="001B3286" w:rsidRDefault="00BB0E3D" w:rsidP="00BB0E3D">
      <w:r w:rsidRPr="001B3286">
        <w:t>Доля обоснованных жалоб на действия (бездействие) контрольного органа и (или) его должностного лица при проведении контрольных мероприятий - 0%.</w:t>
      </w:r>
    </w:p>
    <w:p w14:paraId="16819FA9" w14:textId="77777777" w:rsidR="00BB0E3D" w:rsidRPr="001B3286" w:rsidRDefault="00BB0E3D" w:rsidP="00BB0E3D">
      <w:r w:rsidRPr="001B3286">
        <w:t>Доля отмененных результатов контрольных мероприятий - 0%.</w:t>
      </w:r>
    </w:p>
    <w:p w14:paraId="05D6C30E" w14:textId="77777777" w:rsidR="00BB0E3D" w:rsidRPr="001B3286" w:rsidRDefault="00BB0E3D" w:rsidP="00BB0E3D">
      <w:r w:rsidRPr="001B3286">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1B05AD74" w14:textId="77777777" w:rsidR="00BB0E3D" w:rsidRPr="001B3286" w:rsidRDefault="00BB0E3D" w:rsidP="00BB0E3D">
      <w:r w:rsidRPr="001B3286">
        <w:t>2. Индикативные показатели:</w:t>
      </w:r>
    </w:p>
    <w:p w14:paraId="43DC0BEA" w14:textId="77777777" w:rsidR="00BB0E3D" w:rsidRPr="001B3286" w:rsidRDefault="00BB0E3D" w:rsidP="00BB0E3D">
      <w:r w:rsidRPr="001B3286">
        <w:t>При осуществлении муниципального жилищного контроля устанавливаются следующие индикативные показатели:</w:t>
      </w:r>
    </w:p>
    <w:p w14:paraId="6BC1E280" w14:textId="77777777" w:rsidR="00BB0E3D" w:rsidRPr="001B3286" w:rsidRDefault="00BB0E3D" w:rsidP="00BB0E3D">
      <w:r w:rsidRPr="001B3286">
        <w:t>- количество плановых контрольных мероприятий, проведенных за отчетный период;</w:t>
      </w:r>
    </w:p>
    <w:p w14:paraId="081B482E" w14:textId="77777777" w:rsidR="00BB0E3D" w:rsidRPr="001B3286" w:rsidRDefault="00BB0E3D" w:rsidP="00BB0E3D">
      <w:r w:rsidRPr="001B3286">
        <w:t>- количество внеплановых контрольных мероприятий, проведенных за отчетный период;</w:t>
      </w:r>
    </w:p>
    <w:p w14:paraId="19ACD3F8" w14:textId="77777777" w:rsidR="00BB0E3D" w:rsidRPr="001B3286" w:rsidRDefault="00BB0E3D" w:rsidP="00BB0E3D">
      <w:r w:rsidRPr="001B3286">
        <w:t>- общее количество контрольных мероприятий с взаимодействием, проведенных за отчетный период;</w:t>
      </w:r>
    </w:p>
    <w:p w14:paraId="164CA0F8" w14:textId="77777777" w:rsidR="00BB0E3D" w:rsidRPr="001B3286" w:rsidRDefault="00BB0E3D" w:rsidP="00BB0E3D">
      <w:r w:rsidRPr="001B3286">
        <w:t>- количество контрольных мероприятий с взаимодействием по каждому виду контрольных мероприятий, проведенных за отчетный период;</w:t>
      </w:r>
    </w:p>
    <w:p w14:paraId="14C815B3" w14:textId="77777777" w:rsidR="00BB0E3D" w:rsidRPr="001B3286" w:rsidRDefault="00251525" w:rsidP="00BB0E3D">
      <w:r w:rsidRPr="001B3286">
        <w:t xml:space="preserve">- </w:t>
      </w:r>
      <w:r w:rsidR="00BB0E3D" w:rsidRPr="001B3286">
        <w:t>количество внеплановых контрольных мероприятий, проведенных с использованием средств дистанционного взаимодействия, за отчетный период;</w:t>
      </w:r>
    </w:p>
    <w:p w14:paraId="5AF53211" w14:textId="77777777" w:rsidR="00BB0E3D" w:rsidRPr="001B3286" w:rsidRDefault="00251525" w:rsidP="00BB0E3D">
      <w:r w:rsidRPr="001B3286">
        <w:t xml:space="preserve">- </w:t>
      </w:r>
      <w:r w:rsidR="00BB0E3D" w:rsidRPr="001B3286">
        <w:t>количество обязательных профилактических визитов, проведенных за отчетный период;</w:t>
      </w:r>
    </w:p>
    <w:p w14:paraId="0B8E9F4E" w14:textId="77777777" w:rsidR="00BB0E3D" w:rsidRPr="001B3286" w:rsidRDefault="00251525" w:rsidP="00BB0E3D">
      <w:r w:rsidRPr="001B3286">
        <w:t xml:space="preserve">- </w:t>
      </w:r>
      <w:r w:rsidR="00BB0E3D" w:rsidRPr="001B3286">
        <w:t>количество предостережений о недопустимости нарушения обязательных требований, объявленных за отчетный период;</w:t>
      </w:r>
    </w:p>
    <w:p w14:paraId="798220BD" w14:textId="77777777" w:rsidR="00BB0E3D" w:rsidRPr="001B3286" w:rsidRDefault="00251525" w:rsidP="00BB0E3D">
      <w:r w:rsidRPr="001B3286">
        <w:t xml:space="preserve">- </w:t>
      </w:r>
      <w:r w:rsidR="00BB0E3D" w:rsidRPr="001B3286">
        <w:t>количество контрольных мероприятий, по результатам которых выявлены нарушения обязательных требований, за отчетный период;</w:t>
      </w:r>
    </w:p>
    <w:p w14:paraId="102EF5B7" w14:textId="77777777" w:rsidR="00BB0E3D" w:rsidRPr="001B3286" w:rsidRDefault="00251525" w:rsidP="00BB0E3D">
      <w:r w:rsidRPr="001B3286">
        <w:t xml:space="preserve">- </w:t>
      </w:r>
      <w:r w:rsidR="00BB0E3D" w:rsidRPr="001B3286">
        <w:t>количество направленных в органы прокуратуры заявлений о согласовании проведения контрольных мероприятий, за отчетный период;</w:t>
      </w:r>
    </w:p>
    <w:p w14:paraId="7495151D" w14:textId="77777777" w:rsidR="00BB0E3D" w:rsidRPr="001B3286" w:rsidRDefault="00251525" w:rsidP="00BB0E3D">
      <w:r w:rsidRPr="001B3286">
        <w:t xml:space="preserve">- </w:t>
      </w:r>
      <w:r w:rsidR="00BB0E3D" w:rsidRPr="001B3286">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1657FD1D" w14:textId="77777777" w:rsidR="00BB0E3D" w:rsidRPr="001B3286" w:rsidRDefault="00251525" w:rsidP="00BB0E3D">
      <w:r w:rsidRPr="001B3286">
        <w:lastRenderedPageBreak/>
        <w:t xml:space="preserve">- </w:t>
      </w:r>
      <w:r w:rsidR="00BB0E3D" w:rsidRPr="001B3286">
        <w:t>общее количество учтенных объектов контроля на конец отчетного периода;</w:t>
      </w:r>
    </w:p>
    <w:p w14:paraId="4895F383" w14:textId="77777777" w:rsidR="00BB0E3D" w:rsidRPr="001B3286" w:rsidRDefault="00251525" w:rsidP="00BB0E3D">
      <w:r w:rsidRPr="001B3286">
        <w:t xml:space="preserve">- </w:t>
      </w:r>
      <w:r w:rsidR="00BB0E3D" w:rsidRPr="001B3286">
        <w:t>количество учтенных контролируемых лиц на конец отчетного периода;</w:t>
      </w:r>
    </w:p>
    <w:p w14:paraId="3BABC859" w14:textId="77777777" w:rsidR="00BB0E3D" w:rsidRPr="001B3286" w:rsidRDefault="00251525" w:rsidP="00BB0E3D">
      <w:r w:rsidRPr="001B3286">
        <w:t xml:space="preserve">- </w:t>
      </w:r>
      <w:r w:rsidR="00BB0E3D" w:rsidRPr="001B3286">
        <w:t>количество учтенных контролируемых лиц, в отношении которых проведены контрольные мероприятия, за отчетный период;</w:t>
      </w:r>
    </w:p>
    <w:p w14:paraId="4831DD6A" w14:textId="77777777" w:rsidR="00BB0E3D" w:rsidRPr="001B3286" w:rsidRDefault="00251525" w:rsidP="00BB0E3D">
      <w:r w:rsidRPr="001B3286">
        <w:t xml:space="preserve">- </w:t>
      </w:r>
      <w:r w:rsidR="00BB0E3D" w:rsidRPr="001B3286">
        <w:t>общее количество жалоб, поданных контролируемыми лицами в досудебном прядке за отчетный период;</w:t>
      </w:r>
    </w:p>
    <w:p w14:paraId="3C08189B" w14:textId="77777777" w:rsidR="00BB0E3D" w:rsidRPr="001B3286" w:rsidRDefault="00251525" w:rsidP="00BB0E3D">
      <w:r w:rsidRPr="001B3286">
        <w:t xml:space="preserve">- </w:t>
      </w:r>
      <w:r w:rsidR="00BB0E3D" w:rsidRPr="001B3286">
        <w:t>количество жалоб, в отношении которых контрольным органом был нарушен срок рассмотрения, за отчетный период;</w:t>
      </w:r>
    </w:p>
    <w:p w14:paraId="1DA4B7C5" w14:textId="77777777" w:rsidR="00BB0E3D" w:rsidRPr="001B3286" w:rsidRDefault="00251525" w:rsidP="00BB0E3D">
      <w:r w:rsidRPr="001B3286">
        <w:t xml:space="preserve">- </w:t>
      </w:r>
      <w:r w:rsidR="00BB0E3D" w:rsidRPr="001B3286">
        <w:t>количество жалоб, поданных контролируемыми лицами в досудебном прядке,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или контрольных органов недействительными, за отчетный период;</w:t>
      </w:r>
    </w:p>
    <w:p w14:paraId="532AC2A7" w14:textId="77777777" w:rsidR="00BB0E3D" w:rsidRPr="001B3286" w:rsidRDefault="00251525" w:rsidP="00BB0E3D">
      <w:r w:rsidRPr="001B3286">
        <w:t xml:space="preserve">- </w:t>
      </w:r>
      <w:r w:rsidR="00BB0E3D" w:rsidRPr="001B3286">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2A7A6273" w14:textId="77777777" w:rsidR="00BB0E3D" w:rsidRPr="001B3286" w:rsidRDefault="00251525" w:rsidP="00BB0E3D">
      <w:r w:rsidRPr="001B3286">
        <w:t xml:space="preserve">- </w:t>
      </w:r>
      <w:r w:rsidR="00BB0E3D" w:rsidRPr="001B3286">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406BC025" w14:textId="77777777" w:rsidR="00850633" w:rsidRDefault="00850633" w:rsidP="0009253C">
      <w:pPr>
        <w:ind w:firstLine="4962"/>
        <w:rPr>
          <w:b/>
        </w:rPr>
      </w:pPr>
      <w:r>
        <w:rPr>
          <w:b/>
        </w:rPr>
        <w:br w:type="page"/>
      </w:r>
    </w:p>
    <w:p w14:paraId="249C2806" w14:textId="5F7FAF0F" w:rsidR="00BB0E3D" w:rsidRPr="001B3286" w:rsidRDefault="00BB0E3D" w:rsidP="0009253C">
      <w:pPr>
        <w:ind w:firstLine="4962"/>
        <w:rPr>
          <w:b/>
        </w:rPr>
      </w:pPr>
      <w:r w:rsidRPr="001B3286">
        <w:rPr>
          <w:b/>
        </w:rPr>
        <w:lastRenderedPageBreak/>
        <w:t>Приложение 5</w:t>
      </w:r>
    </w:p>
    <w:p w14:paraId="15B82FAC" w14:textId="77777777" w:rsidR="00BB0E3D" w:rsidRPr="001B3286" w:rsidRDefault="00BB0E3D" w:rsidP="0009253C">
      <w:pPr>
        <w:ind w:firstLine="4962"/>
      </w:pPr>
      <w:r w:rsidRPr="001B3286">
        <w:t>к Положению о муниципальном</w:t>
      </w:r>
    </w:p>
    <w:p w14:paraId="56098385" w14:textId="77777777" w:rsidR="00BB0E3D" w:rsidRPr="001B3286" w:rsidRDefault="00BB0E3D" w:rsidP="0009253C">
      <w:pPr>
        <w:ind w:firstLine="4962"/>
      </w:pPr>
      <w:r w:rsidRPr="001B3286">
        <w:t xml:space="preserve">жилищном контроле на территории </w:t>
      </w:r>
    </w:p>
    <w:p w14:paraId="46075B56" w14:textId="277F6710" w:rsidR="00BB0E3D" w:rsidRPr="001B3286" w:rsidRDefault="00850633" w:rsidP="0009253C">
      <w:pPr>
        <w:ind w:firstLine="4962"/>
      </w:pPr>
      <w:r>
        <w:t>Дмитровского</w:t>
      </w:r>
      <w:r w:rsidR="00BB0E3D" w:rsidRPr="001B3286">
        <w:t xml:space="preserve"> сельского поселения </w:t>
      </w:r>
    </w:p>
    <w:p w14:paraId="2347B9CD" w14:textId="38F2D50F" w:rsidR="00BB0E3D" w:rsidRPr="001B3286" w:rsidRDefault="00850633" w:rsidP="0009253C">
      <w:pPr>
        <w:ind w:firstLine="4962"/>
      </w:pPr>
      <w:r>
        <w:t>Советского</w:t>
      </w:r>
      <w:r w:rsidR="00BB0E3D" w:rsidRPr="001B3286">
        <w:t xml:space="preserve"> района Республики Крым</w:t>
      </w:r>
    </w:p>
    <w:p w14:paraId="11AFB2DC" w14:textId="77777777" w:rsidR="00BB0E3D" w:rsidRPr="001B3286" w:rsidRDefault="00BB0E3D" w:rsidP="00BB0E3D"/>
    <w:p w14:paraId="04E118D0" w14:textId="77777777" w:rsidR="00BB0E3D" w:rsidRPr="001B3286" w:rsidRDefault="00BB0E3D" w:rsidP="00251525">
      <w:pPr>
        <w:ind w:firstLine="0"/>
        <w:jc w:val="center"/>
        <w:rPr>
          <w:b/>
        </w:rPr>
      </w:pPr>
      <w:r w:rsidRPr="001B3286">
        <w:rPr>
          <w:b/>
        </w:rPr>
        <w:t>Перечень</w:t>
      </w:r>
    </w:p>
    <w:p w14:paraId="4A818B46" w14:textId="77777777" w:rsidR="00BB0E3D" w:rsidRPr="001B3286" w:rsidRDefault="00BB0E3D" w:rsidP="00251525">
      <w:pPr>
        <w:ind w:firstLine="0"/>
        <w:jc w:val="center"/>
        <w:rPr>
          <w:b/>
        </w:rPr>
      </w:pPr>
      <w:r w:rsidRPr="001B3286">
        <w:rPr>
          <w:b/>
        </w:rPr>
        <w:t>видов предпринимательской деятельности, в отношении которых представляются уведомления о начале осуществления отдельных видов предпринимательской деятельности</w:t>
      </w:r>
    </w:p>
    <w:p w14:paraId="435D94E4" w14:textId="77777777" w:rsidR="00BB0E3D" w:rsidRPr="001B3286" w:rsidRDefault="00BB0E3D" w:rsidP="00BB0E3D"/>
    <w:p w14:paraId="7825CEF5" w14:textId="77777777" w:rsidR="00BB0E3D" w:rsidRPr="001B3286" w:rsidRDefault="00BB0E3D" w:rsidP="00BB0E3D">
      <w:r w:rsidRPr="001B3286">
        <w:t>1) техническое обслуживание, ремонт и техническое диагностирование внутридомового и внутриквартирного газового оборудования;</w:t>
      </w:r>
    </w:p>
    <w:p w14:paraId="436ADE4D" w14:textId="0A16D24D" w:rsidR="00DF5450" w:rsidRDefault="00BB0E3D">
      <w:r w:rsidRPr="001B3286">
        <w:t>2)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sectPr w:rsidR="00DF5450" w:rsidSect="008E502B">
      <w:pgSz w:w="11906" w:h="16838"/>
      <w:pgMar w:top="1134" w:right="85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450"/>
    <w:rsid w:val="0009253C"/>
    <w:rsid w:val="00093EDC"/>
    <w:rsid w:val="00135BB8"/>
    <w:rsid w:val="00194BD9"/>
    <w:rsid w:val="001B3286"/>
    <w:rsid w:val="00251525"/>
    <w:rsid w:val="00264170"/>
    <w:rsid w:val="00333D3F"/>
    <w:rsid w:val="003B5143"/>
    <w:rsid w:val="00470AEB"/>
    <w:rsid w:val="004D3613"/>
    <w:rsid w:val="00554720"/>
    <w:rsid w:val="005B1FAA"/>
    <w:rsid w:val="00687FA8"/>
    <w:rsid w:val="00700350"/>
    <w:rsid w:val="00733647"/>
    <w:rsid w:val="00751537"/>
    <w:rsid w:val="007838C5"/>
    <w:rsid w:val="00821543"/>
    <w:rsid w:val="00832F65"/>
    <w:rsid w:val="00850633"/>
    <w:rsid w:val="008E502B"/>
    <w:rsid w:val="00974361"/>
    <w:rsid w:val="00991DFF"/>
    <w:rsid w:val="009D2B79"/>
    <w:rsid w:val="009D5033"/>
    <w:rsid w:val="00A402FD"/>
    <w:rsid w:val="00B971AD"/>
    <w:rsid w:val="00BB0E3D"/>
    <w:rsid w:val="00D63379"/>
    <w:rsid w:val="00DF5450"/>
    <w:rsid w:val="00E270DB"/>
    <w:rsid w:val="00FF0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D3DA"/>
  <w15:docId w15:val="{0763F141-A145-4C48-8196-D5D8A8DA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647"/>
    <w:pPr>
      <w:ind w:firstLine="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0350"/>
    <w:rPr>
      <w:rFonts w:ascii="Tahoma" w:hAnsi="Tahoma" w:cs="Tahoma"/>
      <w:sz w:val="16"/>
      <w:szCs w:val="16"/>
    </w:rPr>
  </w:style>
  <w:style w:type="character" w:customStyle="1" w:styleId="a4">
    <w:name w:val="Текст выноски Знак"/>
    <w:basedOn w:val="a0"/>
    <w:link w:val="a3"/>
    <w:uiPriority w:val="99"/>
    <w:semiHidden/>
    <w:rsid w:val="007003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39</Pages>
  <Words>13656</Words>
  <Characters>77840</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2025-05-20T13:34:00Z</dcterms:created>
  <dcterms:modified xsi:type="dcterms:W3CDTF">2025-07-01T12:34:00Z</dcterms:modified>
</cp:coreProperties>
</file>