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E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43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643E10">
        <w:rPr>
          <w:rFonts w:ascii="Times New Roman" w:hAnsi="Times New Roman" w:cs="Times New Roman"/>
          <w:b/>
          <w:sz w:val="28"/>
          <w:szCs w:val="28"/>
        </w:rPr>
        <w:t>СОВ</w:t>
      </w:r>
      <w:r w:rsidRPr="00643E10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643E10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643E10" w:rsidRPr="00643E10" w:rsidTr="00052863">
        <w:tc>
          <w:tcPr>
            <w:tcW w:w="4785" w:type="dxa"/>
            <w:hideMark/>
          </w:tcPr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643E10" w:rsidRPr="00643E10" w:rsidRDefault="008A2949" w:rsidP="00643E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643E10" w:rsidRPr="00643E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43E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643E10" w:rsidRPr="00643E10" w:rsidRDefault="00643E10" w:rsidP="00643E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3E10" w:rsidRP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1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40629">
        <w:rPr>
          <w:rFonts w:ascii="Times New Roman" w:hAnsi="Times New Roman" w:cs="Times New Roman"/>
          <w:b/>
          <w:sz w:val="28"/>
          <w:szCs w:val="28"/>
          <w:u w:val="single"/>
        </w:rPr>
        <w:t xml:space="preserve">26 октября 2017 </w:t>
      </w:r>
      <w:r w:rsidRPr="00643E1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</w:t>
      </w:r>
      <w:r w:rsidRPr="00643E1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40629">
        <w:rPr>
          <w:rFonts w:ascii="Times New Roman" w:hAnsi="Times New Roman" w:cs="Times New Roman"/>
          <w:b/>
          <w:sz w:val="28"/>
          <w:szCs w:val="28"/>
        </w:rPr>
        <w:t>234</w:t>
      </w:r>
    </w:p>
    <w:p w:rsidR="00643E10" w:rsidRDefault="00643E10" w:rsidP="00643E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E1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43E10">
        <w:rPr>
          <w:rFonts w:ascii="Times New Roman" w:hAnsi="Times New Roman" w:cs="Times New Roman"/>
          <w:b/>
          <w:sz w:val="28"/>
          <w:szCs w:val="28"/>
        </w:rPr>
        <w:t>. Дмитровка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3765B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Порядка сноса 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3765B">
        <w:rPr>
          <w:rFonts w:ascii="Times New Roman" w:eastAsia="Times New Roman" w:hAnsi="Times New Roman"/>
          <w:b/>
          <w:sz w:val="28"/>
          <w:szCs w:val="28"/>
        </w:rPr>
        <w:t xml:space="preserve">надмогильных сооружений (надгробий) 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3765B">
        <w:rPr>
          <w:rFonts w:ascii="Times New Roman" w:eastAsia="Times New Roman" w:hAnsi="Times New Roman"/>
          <w:b/>
          <w:sz w:val="28"/>
          <w:szCs w:val="28"/>
        </w:rPr>
        <w:t>и оград, установленных за пределами мест захоронения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765B">
        <w:rPr>
          <w:rFonts w:ascii="Times New Roman" w:eastAsia="Times New Roman" w:hAnsi="Times New Roman"/>
          <w:sz w:val="28"/>
          <w:szCs w:val="28"/>
        </w:rPr>
        <w:t>В соответствии со статьёй 22 Закона Республики Крым от 30.12.2015 № 200-ЗРК/2015 «О погребении и похоронном деле в Республике Крым» администрация Дмитровского сельского поселения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13765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BE5F09" w:rsidRPr="0013765B" w:rsidRDefault="0013765B" w:rsidP="0013765B">
      <w:pPr>
        <w:widowControl w:val="0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sub_1"/>
      <w:r w:rsidRPr="0013765B">
        <w:rPr>
          <w:rFonts w:ascii="Times New Roman" w:eastAsia="Times New Roman" w:hAnsi="Times New Roman"/>
          <w:sz w:val="28"/>
          <w:szCs w:val="28"/>
        </w:rPr>
        <w:tab/>
      </w:r>
    </w:p>
    <w:bookmarkEnd w:id="0"/>
    <w:p w:rsidR="001D769B" w:rsidRPr="0013765B" w:rsidRDefault="001D769B" w:rsidP="001D76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765B">
        <w:rPr>
          <w:rFonts w:ascii="Times New Roman" w:hAnsi="Times New Roman"/>
          <w:sz w:val="28"/>
          <w:szCs w:val="28"/>
        </w:rPr>
        <w:t>1.</w:t>
      </w:r>
      <w:r w:rsidRPr="0013765B">
        <w:rPr>
          <w:rFonts w:ascii="Times New Roman" w:eastAsia="Times New Roman" w:hAnsi="Times New Roman"/>
          <w:sz w:val="28"/>
          <w:szCs w:val="28"/>
        </w:rPr>
        <w:t xml:space="preserve">Утвердить Порядок сноса надмогильных сооружений (надгробий) и оград, установленных за пределами мест захоронений </w:t>
      </w:r>
      <w:r w:rsidRPr="0013765B">
        <w:rPr>
          <w:rFonts w:ascii="Times New Roman" w:hAnsi="Times New Roman"/>
          <w:sz w:val="28"/>
          <w:szCs w:val="28"/>
        </w:rPr>
        <w:t>(Приложение №1).</w:t>
      </w:r>
    </w:p>
    <w:p w:rsidR="001D769B" w:rsidRPr="0013765B" w:rsidRDefault="001D769B" w:rsidP="001D76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69B" w:rsidRPr="0013765B" w:rsidRDefault="001D769B" w:rsidP="001D76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3765B">
        <w:rPr>
          <w:rFonts w:ascii="Times New Roman" w:hAnsi="Times New Roman"/>
          <w:sz w:val="28"/>
          <w:szCs w:val="28"/>
        </w:rPr>
        <w:t>2.Настоящее постановление подлежит официальному опубликованию (обнародованию) в установленном порядке.</w:t>
      </w:r>
    </w:p>
    <w:p w:rsidR="001D769B" w:rsidRPr="0013765B" w:rsidRDefault="001D769B" w:rsidP="001D76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69B" w:rsidRPr="0013765B" w:rsidRDefault="001D769B" w:rsidP="001D769B">
      <w:pPr>
        <w:shd w:val="clear" w:color="auto" w:fill="FFFFFF"/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765B">
        <w:rPr>
          <w:rFonts w:ascii="Times New Roman" w:hAnsi="Times New Roman"/>
          <w:sz w:val="28"/>
          <w:szCs w:val="28"/>
        </w:rPr>
        <w:t>3.</w:t>
      </w:r>
      <w:proofErr w:type="gramStart"/>
      <w:r w:rsidRPr="001376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765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3765B">
        <w:rPr>
          <w:rFonts w:ascii="Times New Roman" w:eastAsia="Times New Roman" w:hAnsi="Times New Roman"/>
          <w:b/>
          <w:sz w:val="28"/>
          <w:szCs w:val="28"/>
        </w:rPr>
        <w:t xml:space="preserve">Председатель </w:t>
      </w:r>
      <w:proofErr w:type="gramStart"/>
      <w:r w:rsidRPr="0013765B">
        <w:rPr>
          <w:rFonts w:ascii="Times New Roman" w:eastAsia="Times New Roman" w:hAnsi="Times New Roman"/>
          <w:b/>
          <w:sz w:val="28"/>
          <w:szCs w:val="28"/>
        </w:rPr>
        <w:t>Дмитровского</w:t>
      </w:r>
      <w:proofErr w:type="gramEnd"/>
      <w:r w:rsidRPr="0013765B">
        <w:rPr>
          <w:rFonts w:ascii="Times New Roman" w:eastAsia="Times New Roman" w:hAnsi="Times New Roman"/>
          <w:b/>
          <w:sz w:val="28"/>
          <w:szCs w:val="28"/>
        </w:rPr>
        <w:t xml:space="preserve"> сельского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3765B">
        <w:rPr>
          <w:rFonts w:ascii="Times New Roman" w:eastAsia="Times New Roman" w:hAnsi="Times New Roman"/>
          <w:b/>
          <w:sz w:val="28"/>
          <w:szCs w:val="28"/>
        </w:rPr>
        <w:t xml:space="preserve">совета </w:t>
      </w:r>
      <w:proofErr w:type="gramStart"/>
      <w:r w:rsidRPr="0013765B">
        <w:rPr>
          <w:rFonts w:ascii="Times New Roman" w:eastAsia="Times New Roman" w:hAnsi="Times New Roman"/>
          <w:b/>
          <w:sz w:val="28"/>
          <w:szCs w:val="28"/>
        </w:rPr>
        <w:t>-г</w:t>
      </w:r>
      <w:proofErr w:type="gramEnd"/>
      <w:r w:rsidRPr="0013765B">
        <w:rPr>
          <w:rFonts w:ascii="Times New Roman" w:eastAsia="Times New Roman" w:hAnsi="Times New Roman"/>
          <w:b/>
          <w:sz w:val="28"/>
          <w:szCs w:val="28"/>
        </w:rPr>
        <w:t>лава администрации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3765B">
        <w:rPr>
          <w:rFonts w:ascii="Times New Roman" w:eastAsia="Times New Roman" w:hAnsi="Times New Roman"/>
          <w:b/>
          <w:sz w:val="28"/>
          <w:szCs w:val="28"/>
        </w:rPr>
        <w:t>Дмитровского сель</w:t>
      </w:r>
      <w:r w:rsidR="0013765B">
        <w:rPr>
          <w:rFonts w:ascii="Times New Roman" w:eastAsia="Times New Roman" w:hAnsi="Times New Roman"/>
          <w:b/>
          <w:sz w:val="28"/>
          <w:szCs w:val="28"/>
        </w:rPr>
        <w:t>ского поселения</w:t>
      </w:r>
      <w:r w:rsidR="0013765B">
        <w:rPr>
          <w:rFonts w:ascii="Times New Roman" w:eastAsia="Times New Roman" w:hAnsi="Times New Roman"/>
          <w:b/>
          <w:sz w:val="28"/>
          <w:szCs w:val="28"/>
        </w:rPr>
        <w:tab/>
      </w:r>
      <w:r w:rsidR="0013765B">
        <w:rPr>
          <w:rFonts w:ascii="Times New Roman" w:eastAsia="Times New Roman" w:hAnsi="Times New Roman"/>
          <w:b/>
          <w:sz w:val="28"/>
          <w:szCs w:val="28"/>
        </w:rPr>
        <w:tab/>
      </w:r>
      <w:r w:rsidR="0013765B">
        <w:rPr>
          <w:rFonts w:ascii="Times New Roman" w:eastAsia="Times New Roman" w:hAnsi="Times New Roman"/>
          <w:b/>
          <w:sz w:val="28"/>
          <w:szCs w:val="28"/>
        </w:rPr>
        <w:tab/>
      </w:r>
      <w:r w:rsidR="0013765B">
        <w:rPr>
          <w:rFonts w:ascii="Times New Roman" w:eastAsia="Times New Roman" w:hAnsi="Times New Roman"/>
          <w:b/>
          <w:sz w:val="28"/>
          <w:szCs w:val="28"/>
        </w:rPr>
        <w:tab/>
      </w:r>
      <w:r w:rsidRPr="0013765B">
        <w:rPr>
          <w:rFonts w:ascii="Times New Roman" w:eastAsia="Times New Roman" w:hAnsi="Times New Roman"/>
          <w:b/>
          <w:sz w:val="28"/>
          <w:szCs w:val="28"/>
        </w:rPr>
        <w:tab/>
        <w:t>А.Ю.Филатова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3765B">
        <w:rPr>
          <w:rFonts w:ascii="Times New Roman" w:eastAsia="Times New Roman" w:hAnsi="Times New Roman"/>
          <w:sz w:val="28"/>
          <w:szCs w:val="28"/>
        </w:rPr>
        <w:br w:type="page"/>
      </w:r>
      <w:r w:rsidRPr="0013765B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3765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3765B">
        <w:rPr>
          <w:rFonts w:ascii="Times New Roman" w:eastAsia="Times New Roman" w:hAnsi="Times New Roman"/>
          <w:sz w:val="28"/>
          <w:szCs w:val="28"/>
        </w:rPr>
        <w:t>Дмитровского сельского поселения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13765B">
        <w:rPr>
          <w:rFonts w:ascii="Times New Roman" w:eastAsia="Times New Roman" w:hAnsi="Times New Roman"/>
          <w:sz w:val="28"/>
          <w:szCs w:val="28"/>
        </w:rPr>
        <w:t xml:space="preserve">№ </w:t>
      </w:r>
      <w:r w:rsidR="00540629" w:rsidRPr="0013765B">
        <w:rPr>
          <w:rFonts w:ascii="Times New Roman" w:eastAsia="Times New Roman" w:hAnsi="Times New Roman"/>
          <w:sz w:val="28"/>
          <w:szCs w:val="28"/>
        </w:rPr>
        <w:t>234</w:t>
      </w:r>
      <w:r w:rsidRPr="0013765B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540629" w:rsidRPr="0013765B">
        <w:rPr>
          <w:rFonts w:ascii="Times New Roman" w:eastAsia="Times New Roman" w:hAnsi="Times New Roman"/>
          <w:sz w:val="28"/>
          <w:szCs w:val="28"/>
        </w:rPr>
        <w:t xml:space="preserve">26 октября </w:t>
      </w:r>
      <w:r w:rsidRPr="0013765B">
        <w:rPr>
          <w:rFonts w:ascii="Times New Roman" w:eastAsia="Times New Roman" w:hAnsi="Times New Roman"/>
          <w:sz w:val="28"/>
          <w:szCs w:val="28"/>
        </w:rPr>
        <w:t>2017 года</w:t>
      </w: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E5F09" w:rsidRPr="0013765B" w:rsidRDefault="00BE5F09" w:rsidP="00BE5F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E5F09" w:rsidRPr="0013765B" w:rsidRDefault="00BE5F09" w:rsidP="001D7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3765B">
        <w:rPr>
          <w:rFonts w:ascii="Times New Roman" w:eastAsia="Times New Roman" w:hAnsi="Times New Roman"/>
          <w:b/>
          <w:sz w:val="28"/>
          <w:szCs w:val="28"/>
        </w:rPr>
        <w:t>Порядок сноса надмогильных сооружений (надгробий) и оград, установленных за пределами мест захоронения</w:t>
      </w:r>
    </w:p>
    <w:p w:rsidR="001D769B" w:rsidRPr="0013765B" w:rsidRDefault="001D769B" w:rsidP="001D7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D769B" w:rsidRPr="0013765B" w:rsidRDefault="001D769B" w:rsidP="001D7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65B">
        <w:rPr>
          <w:rFonts w:ascii="Times New Roman" w:hAnsi="Times New Roman"/>
          <w:sz w:val="28"/>
          <w:szCs w:val="28"/>
        </w:rPr>
        <w:t>1.Установка надмогильных сооружений (надгробий) и оград на кладбищах допускается только в границах предоставленных мест захоронения.</w:t>
      </w:r>
    </w:p>
    <w:p w:rsidR="001D769B" w:rsidRPr="0013765B" w:rsidRDefault="001D769B" w:rsidP="001D7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65B">
        <w:rPr>
          <w:rFonts w:ascii="Times New Roman" w:hAnsi="Times New Roman"/>
          <w:sz w:val="28"/>
          <w:szCs w:val="28"/>
        </w:rPr>
        <w:t>2.Устанавливаемые надмогильные сооружения (надгробия) и ограды не должны иметь частей, выступающих за границы мест захоронения, или нависать над соседними захоронениями.</w:t>
      </w:r>
    </w:p>
    <w:p w:rsidR="001D769B" w:rsidRPr="0013765B" w:rsidRDefault="001D769B" w:rsidP="001D76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65B">
        <w:rPr>
          <w:rFonts w:ascii="Times New Roman" w:hAnsi="Times New Roman"/>
          <w:sz w:val="28"/>
          <w:szCs w:val="28"/>
        </w:rPr>
        <w:t>3.Надмогильные сооружения (надгробия) и ограды, установленные за пределами мест захоронения, подлежат сносу как самовольно установленные.</w:t>
      </w:r>
    </w:p>
    <w:p w:rsidR="001D769B" w:rsidRPr="0013765B" w:rsidRDefault="001D769B" w:rsidP="001D76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65B">
        <w:rPr>
          <w:rFonts w:ascii="Times New Roman" w:hAnsi="Times New Roman"/>
          <w:sz w:val="28"/>
          <w:szCs w:val="28"/>
        </w:rPr>
        <w:t>4.Самовольно установленное надмогильное сооружение (надгробие), ограда, подлежит демонтажу лицом, осуществившим его установку.</w:t>
      </w:r>
    </w:p>
    <w:p w:rsidR="001D769B" w:rsidRPr="0013765B" w:rsidRDefault="001D769B" w:rsidP="001D76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65B">
        <w:rPr>
          <w:rFonts w:ascii="Times New Roman" w:hAnsi="Times New Roman"/>
          <w:sz w:val="28"/>
          <w:szCs w:val="28"/>
        </w:rPr>
        <w:t>5.</w:t>
      </w:r>
      <w:r w:rsidRPr="0013765B">
        <w:rPr>
          <w:rFonts w:ascii="Times New Roman" w:hAnsi="Times New Roman"/>
          <w:sz w:val="28"/>
          <w:szCs w:val="28"/>
          <w:lang w:eastAsia="ja-JP"/>
        </w:rPr>
        <w:t>Надмогильные сооружения, установленные за пределами мест захоронения, подлежат сносу с обязательным предупреждением лица, на которое зарегистрировано место захоронения.</w:t>
      </w:r>
    </w:p>
    <w:p w:rsidR="001D769B" w:rsidRPr="0013765B" w:rsidRDefault="001D769B" w:rsidP="001D76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ja-JP"/>
        </w:rPr>
      </w:pPr>
      <w:r w:rsidRPr="0013765B">
        <w:rPr>
          <w:rFonts w:ascii="Times New Roman" w:hAnsi="Times New Roman"/>
          <w:sz w:val="28"/>
          <w:szCs w:val="28"/>
          <w:lang w:eastAsia="ja-JP"/>
        </w:rPr>
        <w:t>6.Снос надмогильных сооружений, установленных за пределами мест захоронения, происходит в следующем порядке:</w:t>
      </w:r>
    </w:p>
    <w:p w:rsidR="001D769B" w:rsidRPr="0013765B" w:rsidRDefault="001D769B" w:rsidP="001D76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ja-JP"/>
        </w:rPr>
      </w:pPr>
      <w:proofErr w:type="gramStart"/>
      <w:r w:rsidRPr="0013765B">
        <w:rPr>
          <w:rFonts w:ascii="Times New Roman" w:hAnsi="Times New Roman"/>
          <w:sz w:val="28"/>
          <w:szCs w:val="28"/>
          <w:lang w:eastAsia="ja-JP"/>
        </w:rPr>
        <w:t>- граждане, установившие превышающие утвержденные размеры надмогильные сооружения, предупреждаются посредством письменного уведомления в адрес лица, на которое зарегистрировано захоронение,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специализированную службу по вопросам похоронного дела, а в случае ее отсутствия в администрацию Дмитровского сельского поселения.</w:t>
      </w:r>
      <w:proofErr w:type="gramEnd"/>
      <w:r w:rsidRPr="0013765B">
        <w:rPr>
          <w:rFonts w:ascii="Times New Roman" w:hAnsi="Times New Roman"/>
          <w:sz w:val="28"/>
          <w:szCs w:val="28"/>
          <w:lang w:eastAsia="ja-JP"/>
        </w:rPr>
        <w:t xml:space="preserve"> После чего администрацией Дмитровского сельского поселения самостоятельно либо по ходатайству специализированной службы по вопросам похоронного дела, принимается решение о регистрации надмогильного сооружения или ограды или их сносе.</w:t>
      </w:r>
    </w:p>
    <w:p w:rsidR="001D769B" w:rsidRPr="0013765B" w:rsidRDefault="001D769B" w:rsidP="001D76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65B">
        <w:rPr>
          <w:rFonts w:ascii="Times New Roman" w:hAnsi="Times New Roman"/>
          <w:sz w:val="28"/>
          <w:szCs w:val="28"/>
        </w:rPr>
        <w:t>- в случае, если в установленный срок демонтаж сооружения, ограды не будет произведен, администрация Дмитровского сельского поселения имеет право снести самовольно установленное сооружение, ограду с последующим взысканием с лица, установившего самовольное сооружение, ограду затрат на его демонтаж.</w:t>
      </w:r>
    </w:p>
    <w:p w:rsidR="0053447D" w:rsidRPr="0013765B" w:rsidRDefault="0053447D" w:rsidP="00BE5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3447D" w:rsidRPr="0013765B" w:rsidSect="00643E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65035E4E"/>
    <w:multiLevelType w:val="hybridMultilevel"/>
    <w:tmpl w:val="6BC626E6"/>
    <w:lvl w:ilvl="0" w:tplc="AABC84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A4F"/>
    <w:rsid w:val="00020D66"/>
    <w:rsid w:val="0005702B"/>
    <w:rsid w:val="001234DA"/>
    <w:rsid w:val="00136287"/>
    <w:rsid w:val="0013765B"/>
    <w:rsid w:val="001D769B"/>
    <w:rsid w:val="00221B4C"/>
    <w:rsid w:val="003863B6"/>
    <w:rsid w:val="00417916"/>
    <w:rsid w:val="00441A4F"/>
    <w:rsid w:val="00462648"/>
    <w:rsid w:val="0053447D"/>
    <w:rsid w:val="00540629"/>
    <w:rsid w:val="005647FB"/>
    <w:rsid w:val="005B4BFF"/>
    <w:rsid w:val="00643E10"/>
    <w:rsid w:val="008A2949"/>
    <w:rsid w:val="00A979A1"/>
    <w:rsid w:val="00AC1585"/>
    <w:rsid w:val="00AD3BA5"/>
    <w:rsid w:val="00AF7429"/>
    <w:rsid w:val="00BB70D5"/>
    <w:rsid w:val="00BE5F09"/>
    <w:rsid w:val="00CE7832"/>
    <w:rsid w:val="00E76CF8"/>
    <w:rsid w:val="00EB4674"/>
    <w:rsid w:val="00F9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3B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AD3BA5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D3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AD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D3BA5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B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447D"/>
    <w:pPr>
      <w:ind w:left="720"/>
      <w:contextualSpacing/>
    </w:pPr>
  </w:style>
  <w:style w:type="paragraph" w:customStyle="1" w:styleId="Standard">
    <w:name w:val="Standard"/>
    <w:rsid w:val="000570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5702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A406-B44C-4ED1-9F43-FCA57C8D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7</cp:revision>
  <cp:lastPrinted>2019-08-27T12:01:00Z</cp:lastPrinted>
  <dcterms:created xsi:type="dcterms:W3CDTF">2017-10-26T12:58:00Z</dcterms:created>
  <dcterms:modified xsi:type="dcterms:W3CDTF">2019-08-27T12:01:00Z</dcterms:modified>
</cp:coreProperties>
</file>