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03" w:rsidRPr="00710491" w:rsidRDefault="00684103" w:rsidP="00710491">
      <w:pPr>
        <w:jc w:val="center"/>
        <w:rPr>
          <w:rFonts w:eastAsia="Calibri"/>
          <w:sz w:val="28"/>
          <w:szCs w:val="28"/>
        </w:rPr>
      </w:pPr>
      <w:r w:rsidRPr="00710491">
        <w:rPr>
          <w:rFonts w:eastAsia="Calibri"/>
          <w:noProof/>
          <w:sz w:val="28"/>
          <w:szCs w:val="28"/>
        </w:rPr>
        <w:drawing>
          <wp:inline distT="0" distB="0" distL="0" distR="0">
            <wp:extent cx="480060" cy="533400"/>
            <wp:effectExtent l="19050" t="0" r="0" b="0"/>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6"/>
                    <a:srcRect/>
                    <a:stretch>
                      <a:fillRect/>
                    </a:stretch>
                  </pic:blipFill>
                  <pic:spPr bwMode="auto">
                    <a:xfrm>
                      <a:off x="0" y="0"/>
                      <a:ext cx="480060" cy="533400"/>
                    </a:xfrm>
                    <a:prstGeom prst="rect">
                      <a:avLst/>
                    </a:prstGeom>
                    <a:noFill/>
                    <a:ln w="9525">
                      <a:noFill/>
                      <a:miter lim="800000"/>
                      <a:headEnd/>
                      <a:tailEnd/>
                    </a:ln>
                  </pic:spPr>
                </pic:pic>
              </a:graphicData>
            </a:graphic>
          </wp:inline>
        </w:drawing>
      </w:r>
    </w:p>
    <w:p w:rsidR="00684103" w:rsidRPr="00710491" w:rsidRDefault="00684103" w:rsidP="00710491">
      <w:pPr>
        <w:jc w:val="center"/>
        <w:rPr>
          <w:b/>
          <w:sz w:val="28"/>
          <w:szCs w:val="28"/>
        </w:rPr>
      </w:pPr>
      <w:r w:rsidRPr="00710491">
        <w:rPr>
          <w:b/>
          <w:sz w:val="28"/>
          <w:szCs w:val="28"/>
        </w:rPr>
        <w:t xml:space="preserve">АДМИНИСТРАЦИЯ </w:t>
      </w:r>
      <w:r w:rsidRPr="00710491">
        <w:rPr>
          <w:b/>
          <w:sz w:val="28"/>
          <w:szCs w:val="28"/>
          <w:lang w:val="uk-UA"/>
        </w:rPr>
        <w:t xml:space="preserve">ДМИТРОВСКОГО СЕЛЬСКОГО ПОСЕЛЕНИЯ </w:t>
      </w:r>
      <w:r w:rsidRPr="00710491">
        <w:rPr>
          <w:b/>
          <w:sz w:val="28"/>
          <w:szCs w:val="28"/>
        </w:rPr>
        <w:t>СОВ</w:t>
      </w:r>
      <w:r w:rsidRPr="00710491">
        <w:rPr>
          <w:b/>
          <w:sz w:val="28"/>
          <w:szCs w:val="28"/>
          <w:lang w:val="uk-UA"/>
        </w:rPr>
        <w:t>Е</w:t>
      </w:r>
      <w:r w:rsidRPr="00710491">
        <w:rPr>
          <w:b/>
          <w:sz w:val="28"/>
          <w:szCs w:val="28"/>
        </w:rPr>
        <w:t>ТСКОГО РАЙОНА РЕСПУБЛ</w:t>
      </w:r>
      <w:r w:rsidRPr="00710491">
        <w:rPr>
          <w:rFonts w:eastAsia="Calibri"/>
          <w:b/>
          <w:sz w:val="28"/>
          <w:szCs w:val="28"/>
        </w:rPr>
        <w:t>ИКИ</w:t>
      </w:r>
      <w:r w:rsidRPr="00710491">
        <w:rPr>
          <w:b/>
          <w:sz w:val="28"/>
          <w:szCs w:val="28"/>
        </w:rPr>
        <w:t xml:space="preserve"> КР</w:t>
      </w:r>
      <w:r w:rsidRPr="00710491">
        <w:rPr>
          <w:rFonts w:eastAsia="Calibri"/>
          <w:b/>
          <w:sz w:val="28"/>
          <w:szCs w:val="28"/>
        </w:rPr>
        <w:t>Ы</w:t>
      </w:r>
      <w:r w:rsidRPr="00710491">
        <w:rPr>
          <w:b/>
          <w:sz w:val="28"/>
          <w:szCs w:val="28"/>
        </w:rPr>
        <w:t>М</w:t>
      </w:r>
    </w:p>
    <w:tbl>
      <w:tblPr>
        <w:tblW w:w="0" w:type="auto"/>
        <w:tblLook w:val="04A0"/>
      </w:tblPr>
      <w:tblGrid>
        <w:gridCol w:w="4785"/>
        <w:gridCol w:w="4786"/>
      </w:tblGrid>
      <w:tr w:rsidR="00684103" w:rsidRPr="00710491" w:rsidTr="004F2B04">
        <w:tc>
          <w:tcPr>
            <w:tcW w:w="4785" w:type="dxa"/>
            <w:hideMark/>
          </w:tcPr>
          <w:p w:rsidR="00684103" w:rsidRPr="00710491" w:rsidRDefault="00684103" w:rsidP="00710491">
            <w:pPr>
              <w:jc w:val="center"/>
              <w:rPr>
                <w:rFonts w:eastAsia="Calibri"/>
                <w:b/>
                <w:sz w:val="28"/>
                <w:szCs w:val="28"/>
              </w:rPr>
            </w:pPr>
            <w:r w:rsidRPr="00710491">
              <w:rPr>
                <w:rFonts w:eastAsia="Calibri"/>
                <w:b/>
                <w:sz w:val="28"/>
                <w:szCs w:val="28"/>
              </w:rPr>
              <w:t>АДМ</w:t>
            </w:r>
            <w:r w:rsidRPr="00710491">
              <w:rPr>
                <w:rFonts w:eastAsia="Calibri"/>
                <w:b/>
                <w:sz w:val="28"/>
                <w:szCs w:val="28"/>
                <w:lang w:val="uk-UA"/>
              </w:rPr>
              <w:t>І</w:t>
            </w:r>
            <w:r w:rsidRPr="00710491">
              <w:rPr>
                <w:rFonts w:eastAsia="Calibri"/>
                <w:b/>
                <w:sz w:val="28"/>
                <w:szCs w:val="28"/>
              </w:rPr>
              <w:t>Н</w:t>
            </w:r>
            <w:r w:rsidRPr="00710491">
              <w:rPr>
                <w:rFonts w:eastAsia="Calibri"/>
                <w:b/>
                <w:sz w:val="28"/>
                <w:szCs w:val="28"/>
                <w:lang w:val="uk-UA"/>
              </w:rPr>
              <w:t>І</w:t>
            </w:r>
            <w:r w:rsidRPr="00710491">
              <w:rPr>
                <w:rFonts w:eastAsia="Calibri"/>
                <w:b/>
                <w:sz w:val="28"/>
                <w:szCs w:val="28"/>
              </w:rPr>
              <w:t>СТРАЦ</w:t>
            </w:r>
            <w:r w:rsidRPr="00710491">
              <w:rPr>
                <w:rFonts w:eastAsia="Calibri"/>
                <w:b/>
                <w:sz w:val="28"/>
                <w:szCs w:val="28"/>
                <w:lang w:val="uk-UA"/>
              </w:rPr>
              <w:t>І</w:t>
            </w:r>
            <w:r w:rsidRPr="00710491">
              <w:rPr>
                <w:rFonts w:eastAsia="Calibri"/>
                <w:b/>
                <w:sz w:val="28"/>
                <w:szCs w:val="28"/>
              </w:rPr>
              <w:t>Я</w:t>
            </w:r>
          </w:p>
          <w:p w:rsidR="00684103" w:rsidRPr="00710491" w:rsidRDefault="00684103" w:rsidP="00710491">
            <w:pPr>
              <w:jc w:val="center"/>
              <w:rPr>
                <w:rFonts w:eastAsia="Calibri"/>
                <w:b/>
                <w:sz w:val="28"/>
                <w:szCs w:val="28"/>
              </w:rPr>
            </w:pPr>
            <w:r w:rsidRPr="00710491">
              <w:rPr>
                <w:rFonts w:eastAsia="Calibri"/>
                <w:b/>
                <w:sz w:val="28"/>
                <w:szCs w:val="28"/>
              </w:rPr>
              <w:t>ДМИТРІВСЬКОГО</w:t>
            </w:r>
          </w:p>
          <w:p w:rsidR="00684103" w:rsidRPr="00710491" w:rsidRDefault="00684103" w:rsidP="00710491">
            <w:pPr>
              <w:jc w:val="center"/>
              <w:rPr>
                <w:rFonts w:eastAsia="Calibri"/>
                <w:b/>
                <w:sz w:val="28"/>
                <w:szCs w:val="28"/>
                <w:lang w:val="uk-UA"/>
              </w:rPr>
            </w:pPr>
            <w:r w:rsidRPr="00710491">
              <w:rPr>
                <w:rFonts w:eastAsia="Calibri"/>
                <w:b/>
                <w:sz w:val="28"/>
                <w:szCs w:val="28"/>
                <w:lang w:val="uk-UA"/>
              </w:rPr>
              <w:t>СІЛЬСКОГО ПОСЕЛЕНИЯ</w:t>
            </w:r>
          </w:p>
          <w:p w:rsidR="00684103" w:rsidRPr="00710491" w:rsidRDefault="00684103" w:rsidP="00710491">
            <w:pPr>
              <w:jc w:val="center"/>
              <w:rPr>
                <w:rFonts w:eastAsia="Calibri"/>
                <w:b/>
                <w:sz w:val="28"/>
                <w:szCs w:val="28"/>
              </w:rPr>
            </w:pPr>
            <w:r w:rsidRPr="00710491">
              <w:rPr>
                <w:rFonts w:eastAsia="Calibri"/>
                <w:b/>
                <w:sz w:val="28"/>
                <w:szCs w:val="28"/>
              </w:rPr>
              <w:t>СОВ</w:t>
            </w:r>
            <w:r w:rsidRPr="00710491">
              <w:rPr>
                <w:rFonts w:eastAsia="Calibri"/>
                <w:b/>
                <w:sz w:val="28"/>
                <w:szCs w:val="28"/>
                <w:lang w:val="uk-UA"/>
              </w:rPr>
              <w:t xml:space="preserve">ЄТСЬКОГО РАЙОНУ </w:t>
            </w:r>
          </w:p>
          <w:p w:rsidR="00684103" w:rsidRPr="00710491" w:rsidRDefault="00684103" w:rsidP="00710491">
            <w:pPr>
              <w:jc w:val="center"/>
              <w:rPr>
                <w:rFonts w:eastAsia="Calibri"/>
                <w:sz w:val="28"/>
                <w:szCs w:val="28"/>
                <w:lang w:val="uk-UA"/>
              </w:rPr>
            </w:pPr>
            <w:r w:rsidRPr="00710491">
              <w:rPr>
                <w:rFonts w:eastAsia="Calibri"/>
                <w:sz w:val="28"/>
                <w:szCs w:val="28"/>
                <w:lang w:eastAsia="en-US"/>
              </w:rPr>
              <w:pict>
                <v:line id="_x0000_s1028" style="position:absolute;left:0;text-align:left;z-index:251660288" from="2.55pt,22.15pt" to="497.55pt,22.15pt" strokeweight="4.5pt">
                  <v:stroke linestyle="thinThick"/>
                </v:line>
              </w:pict>
            </w:r>
            <w:r w:rsidRPr="00710491">
              <w:rPr>
                <w:rFonts w:eastAsia="Calibri"/>
                <w:b/>
                <w:sz w:val="28"/>
                <w:szCs w:val="28"/>
              </w:rPr>
              <w:t>РЕСПУБЛ</w:t>
            </w:r>
            <w:r w:rsidRPr="00710491">
              <w:rPr>
                <w:rFonts w:eastAsia="Calibri"/>
                <w:b/>
                <w:sz w:val="28"/>
                <w:szCs w:val="28"/>
                <w:lang w:val="uk-UA"/>
              </w:rPr>
              <w:t>ІКИ</w:t>
            </w:r>
            <w:r w:rsidRPr="00710491">
              <w:rPr>
                <w:rFonts w:eastAsia="Calibri"/>
                <w:b/>
                <w:sz w:val="28"/>
                <w:szCs w:val="28"/>
              </w:rPr>
              <w:t xml:space="preserve"> КР</w:t>
            </w:r>
            <w:r w:rsidRPr="00710491">
              <w:rPr>
                <w:rFonts w:eastAsia="Calibri"/>
                <w:b/>
                <w:sz w:val="28"/>
                <w:szCs w:val="28"/>
                <w:lang w:val="uk-UA"/>
              </w:rPr>
              <w:t>И</w:t>
            </w:r>
            <w:r w:rsidRPr="00710491">
              <w:rPr>
                <w:rFonts w:eastAsia="Calibri"/>
                <w:b/>
                <w:sz w:val="28"/>
                <w:szCs w:val="28"/>
              </w:rPr>
              <w:t>М</w:t>
            </w:r>
          </w:p>
        </w:tc>
        <w:tc>
          <w:tcPr>
            <w:tcW w:w="4786" w:type="dxa"/>
          </w:tcPr>
          <w:p w:rsidR="00684103" w:rsidRPr="00710491" w:rsidRDefault="00684103" w:rsidP="00710491">
            <w:pPr>
              <w:ind w:left="175" w:hanging="175"/>
              <w:jc w:val="center"/>
              <w:rPr>
                <w:rFonts w:eastAsia="Calibri"/>
                <w:b/>
                <w:sz w:val="28"/>
                <w:szCs w:val="28"/>
                <w:lang w:val="uk-UA"/>
              </w:rPr>
            </w:pPr>
            <w:r w:rsidRPr="00710491">
              <w:rPr>
                <w:rFonts w:eastAsia="Calibri"/>
                <w:b/>
                <w:sz w:val="28"/>
                <w:szCs w:val="28"/>
                <w:lang w:val="uk-UA"/>
              </w:rPr>
              <w:t xml:space="preserve">КЪЫРЫМ ДЖУМХУРИЕТИ СОВЕТСКИЙ БОЛЮГИ ДМИТРОВКА КОЙ КЪАСАБАЫНЫНЬ ИДАРЕСИ </w:t>
            </w:r>
          </w:p>
          <w:p w:rsidR="00684103" w:rsidRPr="00710491" w:rsidRDefault="00684103" w:rsidP="00710491">
            <w:pPr>
              <w:rPr>
                <w:rFonts w:eastAsia="Calibri"/>
                <w:sz w:val="28"/>
                <w:szCs w:val="28"/>
                <w:lang w:val="uk-UA"/>
              </w:rPr>
            </w:pPr>
          </w:p>
        </w:tc>
      </w:tr>
    </w:tbl>
    <w:p w:rsidR="00684103" w:rsidRPr="00710491" w:rsidRDefault="00684103" w:rsidP="00710491">
      <w:pPr>
        <w:jc w:val="center"/>
        <w:rPr>
          <w:rFonts w:eastAsia="Calibri"/>
          <w:b/>
          <w:sz w:val="28"/>
          <w:szCs w:val="28"/>
        </w:rPr>
      </w:pPr>
    </w:p>
    <w:p w:rsidR="00684103" w:rsidRPr="00710491" w:rsidRDefault="00684103" w:rsidP="00710491">
      <w:pPr>
        <w:jc w:val="center"/>
        <w:rPr>
          <w:rFonts w:eastAsia="Calibri"/>
          <w:b/>
          <w:sz w:val="28"/>
          <w:szCs w:val="28"/>
        </w:rPr>
      </w:pPr>
      <w:r w:rsidRPr="00710491">
        <w:rPr>
          <w:rFonts w:eastAsia="Calibri"/>
          <w:b/>
          <w:sz w:val="28"/>
          <w:szCs w:val="28"/>
        </w:rPr>
        <w:t>ПОСТАНОВЛЕНИЕ</w:t>
      </w:r>
    </w:p>
    <w:p w:rsidR="00684103" w:rsidRPr="00710491" w:rsidRDefault="00710491" w:rsidP="00710491">
      <w:pPr>
        <w:jc w:val="center"/>
        <w:rPr>
          <w:rFonts w:eastAsia="Calibri"/>
          <w:b/>
          <w:sz w:val="28"/>
          <w:szCs w:val="28"/>
          <w:u w:val="single"/>
        </w:rPr>
      </w:pPr>
      <w:r>
        <w:rPr>
          <w:rFonts w:eastAsia="Calibri"/>
          <w:b/>
          <w:sz w:val="28"/>
          <w:szCs w:val="28"/>
          <w:u w:val="single"/>
        </w:rPr>
        <w:t>от 23 декабря 2016 года № 208</w:t>
      </w:r>
    </w:p>
    <w:p w:rsidR="00684103" w:rsidRPr="00710491" w:rsidRDefault="00684103" w:rsidP="00710491">
      <w:pPr>
        <w:jc w:val="center"/>
        <w:rPr>
          <w:rFonts w:eastAsia="Calibri"/>
          <w:b/>
          <w:sz w:val="28"/>
          <w:szCs w:val="28"/>
        </w:rPr>
      </w:pPr>
      <w:r w:rsidRPr="00710491">
        <w:rPr>
          <w:rFonts w:eastAsia="Calibri"/>
          <w:b/>
          <w:sz w:val="28"/>
          <w:szCs w:val="28"/>
        </w:rPr>
        <w:t>с. Дмитровка</w:t>
      </w:r>
    </w:p>
    <w:p w:rsidR="00BF7852" w:rsidRPr="00710491" w:rsidRDefault="00BF7852" w:rsidP="00710491">
      <w:pPr>
        <w:widowControl w:val="0"/>
        <w:autoSpaceDE w:val="0"/>
        <w:autoSpaceDN w:val="0"/>
        <w:adjustRightInd w:val="0"/>
        <w:ind w:firstLine="540"/>
        <w:jc w:val="center"/>
        <w:rPr>
          <w:b/>
          <w:sz w:val="28"/>
          <w:szCs w:val="28"/>
        </w:rPr>
      </w:pPr>
    </w:p>
    <w:p w:rsidR="00710491" w:rsidRDefault="00710491" w:rsidP="00710491">
      <w:pPr>
        <w:widowControl w:val="0"/>
        <w:autoSpaceDE w:val="0"/>
        <w:autoSpaceDN w:val="0"/>
        <w:adjustRightInd w:val="0"/>
        <w:rPr>
          <w:b/>
          <w:sz w:val="28"/>
          <w:szCs w:val="28"/>
        </w:rPr>
      </w:pPr>
      <w:r>
        <w:rPr>
          <w:b/>
          <w:sz w:val="28"/>
          <w:szCs w:val="28"/>
        </w:rPr>
        <w:t>Об утверждении порядка доведения бюджетных</w:t>
      </w:r>
    </w:p>
    <w:p w:rsidR="00710491" w:rsidRDefault="00710491" w:rsidP="00710491">
      <w:pPr>
        <w:widowControl w:val="0"/>
        <w:autoSpaceDE w:val="0"/>
        <w:autoSpaceDN w:val="0"/>
        <w:adjustRightInd w:val="0"/>
        <w:rPr>
          <w:b/>
          <w:sz w:val="28"/>
          <w:szCs w:val="28"/>
        </w:rPr>
      </w:pPr>
      <w:r>
        <w:rPr>
          <w:b/>
          <w:sz w:val="28"/>
          <w:szCs w:val="28"/>
        </w:rPr>
        <w:t>данных до получателей средств бюджета</w:t>
      </w:r>
    </w:p>
    <w:p w:rsidR="00710491" w:rsidRDefault="00710491" w:rsidP="00710491">
      <w:pPr>
        <w:widowControl w:val="0"/>
        <w:autoSpaceDE w:val="0"/>
        <w:autoSpaceDN w:val="0"/>
        <w:adjustRightInd w:val="0"/>
        <w:rPr>
          <w:b/>
          <w:sz w:val="28"/>
          <w:szCs w:val="28"/>
        </w:rPr>
      </w:pPr>
      <w:r>
        <w:rPr>
          <w:b/>
          <w:sz w:val="28"/>
          <w:szCs w:val="28"/>
        </w:rPr>
        <w:t>Дмитровского сельского поселения</w:t>
      </w:r>
    </w:p>
    <w:p w:rsidR="000C4D17" w:rsidRPr="00710491" w:rsidRDefault="00710491" w:rsidP="00710491">
      <w:pPr>
        <w:widowControl w:val="0"/>
        <w:autoSpaceDE w:val="0"/>
        <w:autoSpaceDN w:val="0"/>
        <w:adjustRightInd w:val="0"/>
        <w:rPr>
          <w:b/>
          <w:sz w:val="28"/>
          <w:szCs w:val="28"/>
        </w:rPr>
      </w:pPr>
      <w:r>
        <w:rPr>
          <w:b/>
          <w:sz w:val="28"/>
          <w:szCs w:val="28"/>
        </w:rPr>
        <w:t>Советского района Республики Крым</w:t>
      </w:r>
    </w:p>
    <w:p w:rsid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В соответствии </w:t>
      </w:r>
      <w:r w:rsidRPr="00710491">
        <w:rPr>
          <w:rFonts w:ascii="Times New Roman" w:hAnsi="Times New Roman"/>
          <w:sz w:val="28"/>
          <w:szCs w:val="28"/>
          <w:lang w:val="en-US"/>
        </w:rPr>
        <w:t>c</w:t>
      </w:r>
      <w:r w:rsidRPr="00710491">
        <w:rPr>
          <w:rFonts w:ascii="Times New Roman" w:hAnsi="Times New Roman"/>
          <w:sz w:val="28"/>
          <w:szCs w:val="28"/>
        </w:rPr>
        <w:t xml:space="preserve"> Бюджетным кодексом Российской Федерации </w:t>
      </w:r>
      <w:r w:rsidR="00710491">
        <w:rPr>
          <w:rFonts w:ascii="Times New Roman" w:hAnsi="Times New Roman"/>
          <w:sz w:val="28"/>
          <w:szCs w:val="28"/>
        </w:rPr>
        <w:t>Администрация Дмитровского сельского поселения</w:t>
      </w:r>
    </w:p>
    <w:p w:rsidR="00BF7852" w:rsidRPr="00710491" w:rsidRDefault="00710491" w:rsidP="00710491">
      <w:pPr>
        <w:pStyle w:val="1"/>
        <w:widowControl w:val="0"/>
        <w:autoSpaceDE w:val="0"/>
        <w:autoSpaceDN w:val="0"/>
        <w:adjustRightInd w:val="0"/>
        <w:spacing w:after="0" w:line="240" w:lineRule="auto"/>
        <w:ind w:left="0"/>
        <w:jc w:val="both"/>
        <w:rPr>
          <w:rFonts w:ascii="Times New Roman" w:hAnsi="Times New Roman"/>
          <w:sz w:val="28"/>
          <w:szCs w:val="28"/>
        </w:rPr>
      </w:pPr>
      <w:r w:rsidRPr="00710491">
        <w:rPr>
          <w:rFonts w:ascii="Times New Roman" w:hAnsi="Times New Roman"/>
          <w:b/>
          <w:sz w:val="28"/>
          <w:szCs w:val="28"/>
        </w:rPr>
        <w:t>ПОСТАНОВЛЯЕТ</w:t>
      </w:r>
      <w:r w:rsidR="00BF7852" w:rsidRPr="00710491">
        <w:rPr>
          <w:rFonts w:ascii="Times New Roman" w:hAnsi="Times New Roman"/>
          <w:sz w:val="28"/>
          <w:szCs w:val="28"/>
        </w:rPr>
        <w:t>:</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1. Утвердить Порядок доведения бюджетных данных до получателей средств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w:t>
      </w:r>
      <w:r w:rsidR="00710491">
        <w:rPr>
          <w:rFonts w:ascii="Times New Roman" w:hAnsi="Times New Roman"/>
          <w:sz w:val="28"/>
          <w:szCs w:val="28"/>
        </w:rPr>
        <w:t xml:space="preserve"> (приложение № 1)</w:t>
      </w:r>
      <w:r w:rsidRPr="00710491">
        <w:rPr>
          <w:rFonts w:ascii="Times New Roman" w:hAnsi="Times New Roman"/>
          <w:sz w:val="28"/>
          <w:szCs w:val="28"/>
        </w:rPr>
        <w:t>.</w:t>
      </w:r>
      <w:r w:rsidR="00710491">
        <w:rPr>
          <w:rFonts w:ascii="Times New Roman" w:hAnsi="Times New Roman"/>
          <w:sz w:val="28"/>
          <w:szCs w:val="28"/>
        </w:rPr>
        <w:t xml:space="preserve"> </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2. Доведение бюджетных данных до получателей средств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 в 201</w:t>
      </w:r>
      <w:r w:rsidR="00710491">
        <w:rPr>
          <w:rFonts w:ascii="Times New Roman" w:hAnsi="Times New Roman"/>
          <w:sz w:val="28"/>
          <w:szCs w:val="28"/>
        </w:rPr>
        <w:t>7</w:t>
      </w:r>
      <w:r w:rsidRPr="00710491">
        <w:rPr>
          <w:rFonts w:ascii="Times New Roman" w:hAnsi="Times New Roman"/>
          <w:sz w:val="28"/>
          <w:szCs w:val="28"/>
        </w:rPr>
        <w:t xml:space="preserve"> году осуществляется с учетом особенностей, установленных Правительством Российской Федерации. </w:t>
      </w:r>
    </w:p>
    <w:p w:rsidR="000C4D17" w:rsidRPr="00710491" w:rsidRDefault="000C4D17" w:rsidP="00710491">
      <w:pPr>
        <w:ind w:firstLine="567"/>
        <w:jc w:val="both"/>
        <w:rPr>
          <w:sz w:val="28"/>
          <w:szCs w:val="28"/>
        </w:rPr>
      </w:pPr>
      <w:r w:rsidRPr="00710491">
        <w:rPr>
          <w:sz w:val="28"/>
          <w:szCs w:val="28"/>
        </w:rPr>
        <w:t>3.</w:t>
      </w:r>
      <w:r w:rsidR="00710491">
        <w:rPr>
          <w:sz w:val="28"/>
          <w:szCs w:val="28"/>
        </w:rPr>
        <w:t xml:space="preserve"> </w:t>
      </w:r>
      <w:r w:rsidRPr="00710491">
        <w:rPr>
          <w:sz w:val="28"/>
          <w:szCs w:val="28"/>
        </w:rPr>
        <w:t xml:space="preserve">Признать утратившим силу постановление </w:t>
      </w:r>
      <w:r w:rsidR="00710491" w:rsidRPr="00710491">
        <w:rPr>
          <w:sz w:val="28"/>
          <w:szCs w:val="28"/>
        </w:rPr>
        <w:t>Дмитровского</w:t>
      </w:r>
      <w:r w:rsidRPr="00710491">
        <w:rPr>
          <w:sz w:val="28"/>
          <w:szCs w:val="28"/>
        </w:rPr>
        <w:t xml:space="preserve"> сельского поселения Советского района Республики Крым №</w:t>
      </w:r>
      <w:r w:rsidR="00710491" w:rsidRPr="00710491">
        <w:rPr>
          <w:sz w:val="28"/>
          <w:szCs w:val="28"/>
        </w:rPr>
        <w:t>63</w:t>
      </w:r>
      <w:r w:rsidRPr="00710491">
        <w:rPr>
          <w:sz w:val="28"/>
          <w:szCs w:val="28"/>
        </w:rPr>
        <w:t xml:space="preserve"> от </w:t>
      </w:r>
      <w:r w:rsidR="00710491" w:rsidRPr="00710491">
        <w:rPr>
          <w:sz w:val="28"/>
          <w:szCs w:val="28"/>
        </w:rPr>
        <w:t>30</w:t>
      </w:r>
      <w:r w:rsidRPr="00710491">
        <w:rPr>
          <w:sz w:val="28"/>
          <w:szCs w:val="28"/>
        </w:rPr>
        <w:t>.</w:t>
      </w:r>
      <w:r w:rsidR="00710491" w:rsidRPr="00710491">
        <w:rPr>
          <w:sz w:val="28"/>
          <w:szCs w:val="28"/>
        </w:rPr>
        <w:t>12</w:t>
      </w:r>
      <w:r w:rsidRPr="00710491">
        <w:rPr>
          <w:sz w:val="28"/>
          <w:szCs w:val="28"/>
        </w:rPr>
        <w:t>.15г</w:t>
      </w:r>
      <w:r w:rsidR="00710491" w:rsidRPr="00710491">
        <w:rPr>
          <w:sz w:val="28"/>
          <w:szCs w:val="28"/>
        </w:rPr>
        <w:t xml:space="preserve"> «</w:t>
      </w:r>
      <w:r w:rsidR="00710491" w:rsidRPr="00710491">
        <w:rPr>
          <w:rFonts w:eastAsia="Calibri"/>
          <w:bCs/>
          <w:sz w:val="28"/>
          <w:szCs w:val="28"/>
        </w:rPr>
        <w:t>Об утверждении</w:t>
      </w:r>
      <w:r w:rsidR="00710491">
        <w:rPr>
          <w:rFonts w:eastAsia="Calibri"/>
          <w:bCs/>
          <w:sz w:val="28"/>
          <w:szCs w:val="28"/>
        </w:rPr>
        <w:t xml:space="preserve"> </w:t>
      </w:r>
      <w:r w:rsidR="00710491" w:rsidRPr="00710491">
        <w:rPr>
          <w:rFonts w:eastAsia="Calibri"/>
          <w:bCs/>
          <w:sz w:val="28"/>
          <w:szCs w:val="28"/>
        </w:rPr>
        <w:t>Порядка</w:t>
      </w:r>
      <w:r w:rsidR="00710491" w:rsidRPr="00710491">
        <w:rPr>
          <w:bCs/>
          <w:sz w:val="28"/>
          <w:szCs w:val="28"/>
        </w:rPr>
        <w:t xml:space="preserve"> </w:t>
      </w:r>
      <w:r w:rsidR="00710491" w:rsidRPr="00710491">
        <w:rPr>
          <w:rFonts w:eastAsia="Calibri"/>
          <w:bCs/>
          <w:sz w:val="28"/>
          <w:szCs w:val="28"/>
        </w:rPr>
        <w:t>доведения бюджетных данных до получателей средств бюджета</w:t>
      </w:r>
      <w:r w:rsidR="00710491" w:rsidRPr="00710491">
        <w:rPr>
          <w:bCs/>
          <w:sz w:val="28"/>
          <w:szCs w:val="28"/>
        </w:rPr>
        <w:t xml:space="preserve"> </w:t>
      </w:r>
      <w:r w:rsidR="00710491" w:rsidRPr="00710491">
        <w:rPr>
          <w:rFonts w:eastAsia="Calibri"/>
          <w:bCs/>
          <w:sz w:val="28"/>
          <w:szCs w:val="28"/>
        </w:rPr>
        <w:t>Дмитровского сельского поселения</w:t>
      </w:r>
      <w:r w:rsidR="00710491" w:rsidRPr="00710491">
        <w:rPr>
          <w:bCs/>
          <w:sz w:val="28"/>
          <w:szCs w:val="28"/>
        </w:rPr>
        <w:t xml:space="preserve"> </w:t>
      </w:r>
      <w:r w:rsidR="00710491" w:rsidRPr="00710491">
        <w:rPr>
          <w:rFonts w:eastAsia="Calibri"/>
          <w:bCs/>
          <w:sz w:val="28"/>
          <w:szCs w:val="28"/>
        </w:rPr>
        <w:t>Советского района</w:t>
      </w:r>
      <w:r w:rsidR="00710491">
        <w:rPr>
          <w:rFonts w:eastAsia="Calibri"/>
          <w:bCs/>
          <w:sz w:val="28"/>
          <w:szCs w:val="28"/>
        </w:rPr>
        <w:t xml:space="preserve"> </w:t>
      </w:r>
      <w:r w:rsidR="00710491" w:rsidRPr="00710491">
        <w:rPr>
          <w:rFonts w:eastAsia="Calibri"/>
          <w:bCs/>
          <w:sz w:val="28"/>
          <w:szCs w:val="28"/>
        </w:rPr>
        <w:t>Республики</w:t>
      </w:r>
      <w:r w:rsidR="00710491" w:rsidRPr="00710491">
        <w:rPr>
          <w:bCs/>
          <w:sz w:val="28"/>
          <w:szCs w:val="28"/>
        </w:rPr>
        <w:t xml:space="preserve"> </w:t>
      </w:r>
      <w:r w:rsidR="00710491" w:rsidRPr="00710491">
        <w:rPr>
          <w:rFonts w:eastAsia="Calibri"/>
          <w:bCs/>
          <w:sz w:val="28"/>
          <w:szCs w:val="28"/>
        </w:rPr>
        <w:t>Крым на 2016 год»</w:t>
      </w:r>
      <w:r w:rsidR="00710491">
        <w:rPr>
          <w:rFonts w:eastAsia="Calibri"/>
          <w:bCs/>
          <w:sz w:val="28"/>
          <w:szCs w:val="28"/>
        </w:rPr>
        <w:t xml:space="preserve"> с 01.01.2017г</w:t>
      </w:r>
      <w:r w:rsidRPr="00710491">
        <w:rPr>
          <w:sz w:val="28"/>
          <w:szCs w:val="28"/>
        </w:rPr>
        <w:t>.</w:t>
      </w:r>
    </w:p>
    <w:p w:rsidR="00BF7852" w:rsidRPr="00710491" w:rsidRDefault="000C4D17"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4</w:t>
      </w:r>
      <w:r w:rsidR="00BF7852" w:rsidRPr="00710491">
        <w:rPr>
          <w:rFonts w:ascii="Times New Roman" w:hAnsi="Times New Roman"/>
          <w:sz w:val="28"/>
          <w:szCs w:val="28"/>
        </w:rPr>
        <w:t xml:space="preserve">. Контроль за выполнением настоящего постановления </w:t>
      </w:r>
      <w:r w:rsidR="00710491">
        <w:rPr>
          <w:rFonts w:ascii="Times New Roman" w:hAnsi="Times New Roman"/>
          <w:sz w:val="28"/>
          <w:szCs w:val="28"/>
        </w:rPr>
        <w:t>оставляю за собой</w:t>
      </w:r>
      <w:r w:rsidR="00BF7852" w:rsidRPr="00710491">
        <w:rPr>
          <w:rFonts w:ascii="Times New Roman" w:hAnsi="Times New Roman"/>
          <w:sz w:val="28"/>
          <w:szCs w:val="28"/>
        </w:rPr>
        <w:t>.</w:t>
      </w:r>
    </w:p>
    <w:p w:rsidR="00BF7852" w:rsidRPr="00710491" w:rsidRDefault="000C4D17"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5</w:t>
      </w:r>
      <w:r w:rsidR="00BF7852" w:rsidRPr="00710491">
        <w:rPr>
          <w:rFonts w:ascii="Times New Roman" w:hAnsi="Times New Roman"/>
          <w:sz w:val="28"/>
          <w:szCs w:val="28"/>
        </w:rPr>
        <w:t>. Настоящее постановление подлежит официальному опубликованию и вступает в силу с 1 января 201</w:t>
      </w:r>
      <w:r w:rsidR="00710491">
        <w:rPr>
          <w:rFonts w:ascii="Times New Roman" w:hAnsi="Times New Roman"/>
          <w:sz w:val="28"/>
          <w:szCs w:val="28"/>
        </w:rPr>
        <w:t>7</w:t>
      </w:r>
      <w:r w:rsidR="00BF7852" w:rsidRPr="00710491">
        <w:rPr>
          <w:rFonts w:ascii="Times New Roman" w:hAnsi="Times New Roman"/>
          <w:sz w:val="28"/>
          <w:szCs w:val="28"/>
        </w:rPr>
        <w:t>г.</w:t>
      </w:r>
    </w:p>
    <w:p w:rsidR="00BF7852" w:rsidRPr="00710491" w:rsidRDefault="00BF7852" w:rsidP="00710491">
      <w:pPr>
        <w:pStyle w:val="1"/>
        <w:widowControl w:val="0"/>
        <w:autoSpaceDE w:val="0"/>
        <w:autoSpaceDN w:val="0"/>
        <w:adjustRightInd w:val="0"/>
        <w:spacing w:after="0" w:line="240" w:lineRule="auto"/>
        <w:ind w:left="0" w:firstLine="851"/>
        <w:jc w:val="both"/>
        <w:rPr>
          <w:rFonts w:ascii="Times New Roman" w:hAnsi="Times New Roman"/>
          <w:sz w:val="28"/>
          <w:szCs w:val="28"/>
        </w:rPr>
      </w:pPr>
    </w:p>
    <w:p w:rsidR="00684103" w:rsidRPr="00710491" w:rsidRDefault="00684103" w:rsidP="00710491">
      <w:pPr>
        <w:rPr>
          <w:b/>
          <w:sz w:val="28"/>
          <w:szCs w:val="28"/>
        </w:rPr>
      </w:pPr>
      <w:r w:rsidRPr="00710491">
        <w:rPr>
          <w:b/>
          <w:sz w:val="28"/>
          <w:szCs w:val="28"/>
        </w:rPr>
        <w:t>Председатель Дмитровского сельского совета –</w:t>
      </w:r>
    </w:p>
    <w:p w:rsidR="00710491" w:rsidRDefault="00684103" w:rsidP="00710491">
      <w:pPr>
        <w:rPr>
          <w:b/>
          <w:sz w:val="28"/>
          <w:szCs w:val="28"/>
        </w:rPr>
        <w:sectPr w:rsidR="00710491" w:rsidSect="00710491">
          <w:pgSz w:w="11906" w:h="16838"/>
          <w:pgMar w:top="1134" w:right="567" w:bottom="1134" w:left="1134" w:header="709" w:footer="709" w:gutter="0"/>
          <w:cols w:space="708"/>
          <w:docGrid w:linePitch="360"/>
        </w:sectPr>
      </w:pPr>
      <w:r w:rsidRPr="00710491">
        <w:rPr>
          <w:b/>
          <w:sz w:val="28"/>
          <w:szCs w:val="28"/>
        </w:rPr>
        <w:t>Глава администрации Дмитровского сельского поселения</w:t>
      </w:r>
      <w:r w:rsidRPr="00710491">
        <w:rPr>
          <w:b/>
          <w:sz w:val="28"/>
          <w:szCs w:val="28"/>
        </w:rPr>
        <w:tab/>
      </w:r>
      <w:r w:rsidRPr="00710491">
        <w:rPr>
          <w:b/>
          <w:sz w:val="28"/>
          <w:szCs w:val="28"/>
        </w:rPr>
        <w:tab/>
        <w:t>А.Ю.Корж</w:t>
      </w:r>
    </w:p>
    <w:p w:rsidR="00BF7852" w:rsidRPr="00710491" w:rsidRDefault="00710491" w:rsidP="00710491">
      <w:pPr>
        <w:widowControl w:val="0"/>
        <w:autoSpaceDE w:val="0"/>
        <w:autoSpaceDN w:val="0"/>
        <w:adjustRightInd w:val="0"/>
        <w:jc w:val="right"/>
        <w:outlineLvl w:val="0"/>
        <w:rPr>
          <w:sz w:val="28"/>
          <w:szCs w:val="28"/>
        </w:rPr>
      </w:pPr>
      <w:bookmarkStart w:id="0" w:name="Par28"/>
      <w:bookmarkEnd w:id="0"/>
      <w:r>
        <w:rPr>
          <w:sz w:val="28"/>
          <w:szCs w:val="28"/>
        </w:rPr>
        <w:lastRenderedPageBreak/>
        <w:t>Приложение № 1</w:t>
      </w:r>
    </w:p>
    <w:p w:rsidR="00BF7852" w:rsidRPr="00710491" w:rsidRDefault="00710491" w:rsidP="00710491">
      <w:pPr>
        <w:widowControl w:val="0"/>
        <w:autoSpaceDE w:val="0"/>
        <w:autoSpaceDN w:val="0"/>
        <w:adjustRightInd w:val="0"/>
        <w:jc w:val="right"/>
        <w:rPr>
          <w:sz w:val="28"/>
          <w:szCs w:val="28"/>
        </w:rPr>
      </w:pPr>
      <w:r>
        <w:rPr>
          <w:sz w:val="28"/>
          <w:szCs w:val="28"/>
        </w:rPr>
        <w:t>к п</w:t>
      </w:r>
      <w:r w:rsidR="00BF7852" w:rsidRPr="00710491">
        <w:rPr>
          <w:sz w:val="28"/>
          <w:szCs w:val="28"/>
        </w:rPr>
        <w:t>остановлени</w:t>
      </w:r>
      <w:r>
        <w:rPr>
          <w:sz w:val="28"/>
          <w:szCs w:val="28"/>
        </w:rPr>
        <w:t xml:space="preserve">ю </w:t>
      </w:r>
      <w:r w:rsidR="00BF7852" w:rsidRPr="00710491">
        <w:rPr>
          <w:sz w:val="28"/>
          <w:szCs w:val="28"/>
        </w:rPr>
        <w:t>Администрации</w:t>
      </w:r>
    </w:p>
    <w:p w:rsidR="00BF7852" w:rsidRPr="00710491" w:rsidRDefault="00710491" w:rsidP="00710491">
      <w:pPr>
        <w:widowControl w:val="0"/>
        <w:autoSpaceDE w:val="0"/>
        <w:autoSpaceDN w:val="0"/>
        <w:adjustRightInd w:val="0"/>
        <w:jc w:val="right"/>
        <w:rPr>
          <w:sz w:val="28"/>
          <w:szCs w:val="28"/>
        </w:rPr>
      </w:pPr>
      <w:r>
        <w:rPr>
          <w:sz w:val="28"/>
          <w:szCs w:val="28"/>
        </w:rPr>
        <w:t>Дмитровского</w:t>
      </w:r>
      <w:r w:rsidR="00BF7852" w:rsidRPr="00710491">
        <w:rPr>
          <w:sz w:val="28"/>
          <w:szCs w:val="28"/>
        </w:rPr>
        <w:t xml:space="preserve"> сельского поселения</w:t>
      </w:r>
    </w:p>
    <w:p w:rsidR="00BF7852" w:rsidRPr="00710491" w:rsidRDefault="00BF7852" w:rsidP="00710491">
      <w:pPr>
        <w:widowControl w:val="0"/>
        <w:autoSpaceDE w:val="0"/>
        <w:autoSpaceDN w:val="0"/>
        <w:adjustRightInd w:val="0"/>
        <w:jc w:val="right"/>
        <w:rPr>
          <w:sz w:val="28"/>
          <w:szCs w:val="28"/>
        </w:rPr>
      </w:pPr>
      <w:r w:rsidRPr="00710491">
        <w:rPr>
          <w:sz w:val="28"/>
          <w:szCs w:val="28"/>
        </w:rPr>
        <w:t xml:space="preserve">от </w:t>
      </w:r>
      <w:r w:rsidR="00710491">
        <w:rPr>
          <w:sz w:val="28"/>
          <w:szCs w:val="28"/>
        </w:rPr>
        <w:t>23</w:t>
      </w:r>
      <w:r w:rsidRPr="00710491">
        <w:rPr>
          <w:sz w:val="28"/>
          <w:szCs w:val="28"/>
        </w:rPr>
        <w:t>.</w:t>
      </w:r>
      <w:r w:rsidR="000C4D17" w:rsidRPr="00710491">
        <w:rPr>
          <w:sz w:val="28"/>
          <w:szCs w:val="28"/>
        </w:rPr>
        <w:t>12</w:t>
      </w:r>
      <w:r w:rsidRPr="00710491">
        <w:rPr>
          <w:sz w:val="28"/>
          <w:szCs w:val="28"/>
        </w:rPr>
        <w:t>.201</w:t>
      </w:r>
      <w:r w:rsidR="00710491">
        <w:rPr>
          <w:sz w:val="28"/>
          <w:szCs w:val="28"/>
        </w:rPr>
        <w:t>6</w:t>
      </w:r>
      <w:r w:rsidRPr="00710491">
        <w:rPr>
          <w:sz w:val="28"/>
          <w:szCs w:val="28"/>
        </w:rPr>
        <w:t>г. №</w:t>
      </w:r>
      <w:r w:rsidR="00710491">
        <w:rPr>
          <w:sz w:val="28"/>
          <w:szCs w:val="28"/>
        </w:rPr>
        <w:t>208</w:t>
      </w:r>
    </w:p>
    <w:p w:rsidR="00BF7852" w:rsidRPr="00710491" w:rsidRDefault="00BF7852" w:rsidP="00710491">
      <w:pPr>
        <w:widowControl w:val="0"/>
        <w:autoSpaceDE w:val="0"/>
        <w:autoSpaceDN w:val="0"/>
        <w:adjustRightInd w:val="0"/>
        <w:jc w:val="center"/>
        <w:rPr>
          <w:b/>
          <w:bCs/>
          <w:sz w:val="28"/>
          <w:szCs w:val="28"/>
        </w:rPr>
      </w:pPr>
      <w:bookmarkStart w:id="1" w:name="Par33"/>
      <w:bookmarkEnd w:id="1"/>
      <w:r w:rsidRPr="00710491">
        <w:rPr>
          <w:b/>
          <w:bCs/>
          <w:sz w:val="28"/>
          <w:szCs w:val="28"/>
        </w:rPr>
        <w:t>ПОРЯДОК</w:t>
      </w:r>
    </w:p>
    <w:p w:rsidR="00BF7852" w:rsidRPr="00710491" w:rsidRDefault="00BF7852" w:rsidP="00710491">
      <w:pPr>
        <w:jc w:val="center"/>
        <w:rPr>
          <w:sz w:val="28"/>
          <w:szCs w:val="28"/>
        </w:rPr>
      </w:pPr>
      <w:r w:rsidRPr="00710491">
        <w:rPr>
          <w:b/>
          <w:sz w:val="28"/>
          <w:szCs w:val="28"/>
        </w:rPr>
        <w:t>ДОВЕДЕНИЯ БЮДЖЕТНЫХ ДАННЫХ ДО ПОЛУЧАТЕЛЕЙ СРЕДСТВ БЮДЖЕТА</w:t>
      </w:r>
      <w:r w:rsidR="00710491">
        <w:rPr>
          <w:b/>
          <w:sz w:val="28"/>
          <w:szCs w:val="28"/>
        </w:rPr>
        <w:t xml:space="preserve"> ДМИТРОВСКОГО</w:t>
      </w:r>
      <w:r w:rsidRPr="00710491">
        <w:rPr>
          <w:b/>
          <w:sz w:val="28"/>
          <w:szCs w:val="28"/>
        </w:rPr>
        <w:t xml:space="preserve"> СЕЛЬСКОГО ПОСЕЛЕНИЯ СОВЕТСКОГО РАЙОНА РЕСПУБЛИКИ КРЫМ</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1. Настоящий Порядок разработан в соответствии с Бюджетным кодексом Российской Федерации в целях организации исполнения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 по расходам, источникам финансирования дефицита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w:t>
      </w:r>
      <w:r w:rsidR="00710491">
        <w:rPr>
          <w:rFonts w:ascii="Times New Roman" w:hAnsi="Times New Roman"/>
          <w:sz w:val="28"/>
          <w:szCs w:val="28"/>
        </w:rPr>
        <w:t xml:space="preserve"> </w:t>
      </w:r>
      <w:r w:rsidRPr="00710491">
        <w:rPr>
          <w:rFonts w:ascii="Times New Roman" w:hAnsi="Times New Roman"/>
          <w:sz w:val="28"/>
          <w:szCs w:val="28"/>
        </w:rPr>
        <w:t xml:space="preserve">и определяет правила доведения бюджетных ассигнований и лимитов бюджетных обязательств (далее – бюджетные данные) до распорядителей, получателей средств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 и администраторов источников финансирования дефицита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w:t>
      </w:r>
      <w:r w:rsidR="00710491">
        <w:rPr>
          <w:rFonts w:ascii="Times New Roman" w:hAnsi="Times New Roman"/>
          <w:sz w:val="28"/>
          <w:szCs w:val="28"/>
        </w:rPr>
        <w:t xml:space="preserve"> </w:t>
      </w:r>
      <w:r w:rsidRPr="00710491">
        <w:rPr>
          <w:rFonts w:ascii="Times New Roman" w:hAnsi="Times New Roman"/>
          <w:sz w:val="28"/>
          <w:szCs w:val="28"/>
        </w:rPr>
        <w:t>(далее – получатели бюджетных средств).</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2. При доведении бюджетных данных информационный обмен между получателями бюджетных средств и Администрацией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 осуществляется в электронном виде с применением средств электронной цифровой подписи в соответствии с договором (соглашением) об электронном обмене документами, заключенным между получателем бюджетных средств и Казначейством</w:t>
      </w:r>
      <w:r w:rsidR="00710491">
        <w:rPr>
          <w:rFonts w:ascii="Times New Roman" w:hAnsi="Times New Roman"/>
          <w:sz w:val="28"/>
          <w:szCs w:val="28"/>
        </w:rPr>
        <w:t xml:space="preserve"> </w:t>
      </w:r>
      <w:r w:rsidRPr="00710491">
        <w:rPr>
          <w:rFonts w:ascii="Times New Roman" w:hAnsi="Times New Roman"/>
          <w:sz w:val="28"/>
          <w:szCs w:val="28"/>
        </w:rPr>
        <w:t>в соответствии с требованиями, установленными законодательством Российской Федерации.</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3. Если у Администрации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w:t>
      </w:r>
      <w:r w:rsidR="00710491">
        <w:rPr>
          <w:rFonts w:ascii="Times New Roman" w:hAnsi="Times New Roman"/>
          <w:sz w:val="28"/>
          <w:szCs w:val="28"/>
        </w:rPr>
        <w:t xml:space="preserve"> </w:t>
      </w:r>
      <w:r w:rsidRPr="00710491">
        <w:rPr>
          <w:rFonts w:ascii="Times New Roman" w:hAnsi="Times New Roman"/>
          <w:sz w:val="28"/>
          <w:szCs w:val="28"/>
        </w:rPr>
        <w:t>или получателя бюджетных средств отсутствует техническая возможность информационного обмена в электронном виде, обмен информацией между ними осуществляется с применением документооборота на бумажных носителях.</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4. Доведение бюджетных данных до главных распорядителей средств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w:t>
      </w:r>
      <w:r w:rsidR="00710491">
        <w:rPr>
          <w:rFonts w:ascii="Times New Roman" w:hAnsi="Times New Roman"/>
          <w:i/>
          <w:sz w:val="28"/>
          <w:szCs w:val="28"/>
        </w:rPr>
        <w:t xml:space="preserve"> </w:t>
      </w:r>
      <w:r w:rsidRPr="00710491">
        <w:rPr>
          <w:rFonts w:ascii="Times New Roman" w:hAnsi="Times New Roman"/>
          <w:sz w:val="28"/>
          <w:szCs w:val="28"/>
        </w:rPr>
        <w:t xml:space="preserve">и главных администраторов источников финансирования дефицита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w:t>
      </w:r>
      <w:r w:rsidR="00710491">
        <w:rPr>
          <w:rFonts w:ascii="Times New Roman" w:hAnsi="Times New Roman"/>
          <w:i/>
          <w:sz w:val="28"/>
          <w:szCs w:val="28"/>
        </w:rPr>
        <w:t xml:space="preserve"> </w:t>
      </w:r>
      <w:r w:rsidRPr="00710491">
        <w:rPr>
          <w:rFonts w:ascii="Times New Roman" w:hAnsi="Times New Roman"/>
          <w:sz w:val="28"/>
          <w:szCs w:val="28"/>
        </w:rPr>
        <w:t xml:space="preserve">осуществляется в соответствии с Порядком составления и ведения сводной бюджетной росписи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 утвержденным Постановлением Администрации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 от </w:t>
      </w:r>
      <w:r w:rsidR="00710491">
        <w:rPr>
          <w:rFonts w:ascii="Times New Roman" w:hAnsi="Times New Roman"/>
          <w:sz w:val="28"/>
          <w:szCs w:val="28"/>
        </w:rPr>
        <w:t>23</w:t>
      </w:r>
      <w:r w:rsidRPr="00710491">
        <w:rPr>
          <w:rFonts w:ascii="Times New Roman" w:hAnsi="Times New Roman"/>
          <w:sz w:val="28"/>
          <w:szCs w:val="28"/>
        </w:rPr>
        <w:t>.</w:t>
      </w:r>
      <w:r w:rsidR="000C4D17" w:rsidRPr="00710491">
        <w:rPr>
          <w:rFonts w:ascii="Times New Roman" w:hAnsi="Times New Roman"/>
          <w:sz w:val="28"/>
          <w:szCs w:val="28"/>
        </w:rPr>
        <w:t>12</w:t>
      </w:r>
      <w:r w:rsidRPr="00710491">
        <w:rPr>
          <w:rFonts w:ascii="Times New Roman" w:hAnsi="Times New Roman"/>
          <w:sz w:val="28"/>
          <w:szCs w:val="28"/>
        </w:rPr>
        <w:t>.2015г. №</w:t>
      </w:r>
      <w:r w:rsidR="00710491">
        <w:rPr>
          <w:rFonts w:ascii="Times New Roman" w:hAnsi="Times New Roman"/>
          <w:sz w:val="28"/>
          <w:szCs w:val="28"/>
        </w:rPr>
        <w:t xml:space="preserve"> 206.</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5. Главный распорядитель средств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w:t>
      </w:r>
      <w:r w:rsidR="00710491">
        <w:rPr>
          <w:rFonts w:ascii="Times New Roman" w:hAnsi="Times New Roman"/>
          <w:sz w:val="28"/>
          <w:szCs w:val="28"/>
        </w:rPr>
        <w:t xml:space="preserve"> </w:t>
      </w:r>
      <w:r w:rsidRPr="00710491">
        <w:rPr>
          <w:rFonts w:ascii="Times New Roman" w:hAnsi="Times New Roman"/>
          <w:sz w:val="28"/>
          <w:szCs w:val="28"/>
        </w:rPr>
        <w:t>в течение 5 рабочих дней после утверждения бюджетной росписи (на основании бюджетных данных, доведенных до них Уведомлениями в соответствии с Порядком составления и ведения сводной бюджетной росписи бюджета</w:t>
      </w:r>
      <w:r w:rsidR="00710491">
        <w:rPr>
          <w:rFonts w:ascii="Times New Roman" w:hAnsi="Times New Roman"/>
          <w:sz w:val="28"/>
          <w:szCs w:val="28"/>
        </w:rPr>
        <w:t xml:space="preserve"> Дмитровского</w:t>
      </w:r>
      <w:r w:rsidR="00710491" w:rsidRPr="00710491">
        <w:rPr>
          <w:rFonts w:ascii="Times New Roman" w:hAnsi="Times New Roman"/>
          <w:sz w:val="28"/>
          <w:szCs w:val="28"/>
        </w:rPr>
        <w:t xml:space="preserve"> сельского поселения Советского района Республики Крым, утвержденным Постановлением Администрации </w:t>
      </w:r>
      <w:r w:rsidR="00710491">
        <w:rPr>
          <w:rFonts w:ascii="Times New Roman" w:hAnsi="Times New Roman"/>
          <w:sz w:val="28"/>
          <w:szCs w:val="28"/>
        </w:rPr>
        <w:t>Дмитровского</w:t>
      </w:r>
      <w:r w:rsidR="00710491" w:rsidRPr="00710491">
        <w:rPr>
          <w:rFonts w:ascii="Times New Roman" w:hAnsi="Times New Roman"/>
          <w:sz w:val="28"/>
          <w:szCs w:val="28"/>
        </w:rPr>
        <w:t xml:space="preserve"> сельского поселения Советского района Республики Крым от </w:t>
      </w:r>
      <w:r w:rsidR="00710491">
        <w:rPr>
          <w:rFonts w:ascii="Times New Roman" w:hAnsi="Times New Roman"/>
          <w:sz w:val="28"/>
          <w:szCs w:val="28"/>
        </w:rPr>
        <w:t>23</w:t>
      </w:r>
      <w:r w:rsidR="00710491" w:rsidRPr="00710491">
        <w:rPr>
          <w:rFonts w:ascii="Times New Roman" w:hAnsi="Times New Roman"/>
          <w:sz w:val="28"/>
          <w:szCs w:val="28"/>
        </w:rPr>
        <w:t>.12.2015г. №</w:t>
      </w:r>
      <w:r w:rsidR="00710491">
        <w:rPr>
          <w:rFonts w:ascii="Times New Roman" w:hAnsi="Times New Roman"/>
          <w:sz w:val="28"/>
          <w:szCs w:val="28"/>
        </w:rPr>
        <w:t xml:space="preserve"> 206</w:t>
      </w:r>
      <w:r w:rsidRPr="00710491">
        <w:rPr>
          <w:rFonts w:ascii="Times New Roman" w:hAnsi="Times New Roman"/>
          <w:sz w:val="28"/>
          <w:szCs w:val="28"/>
        </w:rPr>
        <w:t xml:space="preserve">) </w:t>
      </w:r>
      <w:r w:rsidRPr="00710491">
        <w:rPr>
          <w:rFonts w:ascii="Times New Roman" w:hAnsi="Times New Roman"/>
          <w:sz w:val="28"/>
          <w:szCs w:val="28"/>
        </w:rPr>
        <w:lastRenderedPageBreak/>
        <w:t xml:space="preserve">соответствующего главного распорядителя, осуществляет распределение бюджетных данных между находящимися в их ведении распорядителями и (или) получателями средств бюджета путем формирования Расходных </w:t>
      </w:r>
      <w:hyperlink r:id="rId7" w:history="1">
        <w:r w:rsidRPr="00710491">
          <w:rPr>
            <w:rFonts w:ascii="Times New Roman" w:hAnsi="Times New Roman"/>
            <w:sz w:val="28"/>
            <w:szCs w:val="28"/>
          </w:rPr>
          <w:t>расписаний</w:t>
        </w:r>
      </w:hyperlink>
      <w:r w:rsidRPr="00710491">
        <w:rPr>
          <w:rFonts w:ascii="Times New Roman" w:hAnsi="Times New Roman"/>
          <w:sz w:val="28"/>
          <w:szCs w:val="28"/>
        </w:rPr>
        <w:t xml:space="preserve"> по форме согласно Приложению № 1 к настоящему Порядку и направляют их в Казначейство.</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6. Главный администратор источников финансирования дефицита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 в течение 5 рабочих дней, после утверждения бюджетной росписи</w:t>
      </w:r>
      <w:r w:rsidR="00710491">
        <w:rPr>
          <w:rFonts w:ascii="Times New Roman" w:hAnsi="Times New Roman"/>
          <w:sz w:val="28"/>
          <w:szCs w:val="28"/>
        </w:rPr>
        <w:t xml:space="preserve"> </w:t>
      </w:r>
      <w:r w:rsidRPr="00710491">
        <w:rPr>
          <w:rFonts w:ascii="Times New Roman" w:hAnsi="Times New Roman"/>
          <w:sz w:val="28"/>
          <w:szCs w:val="28"/>
        </w:rPr>
        <w:t xml:space="preserve">(на основании показателей, доведенных до него Уведомлениями в соответствии с </w:t>
      </w:r>
      <w:r w:rsidR="00710491" w:rsidRPr="00710491">
        <w:rPr>
          <w:rFonts w:ascii="Times New Roman" w:hAnsi="Times New Roman"/>
          <w:sz w:val="28"/>
          <w:szCs w:val="28"/>
        </w:rPr>
        <w:t>Порядком составления и ведения сводной бюджетной росписи бюджета</w:t>
      </w:r>
      <w:r w:rsidR="00710491">
        <w:rPr>
          <w:rFonts w:ascii="Times New Roman" w:hAnsi="Times New Roman"/>
          <w:sz w:val="28"/>
          <w:szCs w:val="28"/>
        </w:rPr>
        <w:t xml:space="preserve"> Дмитровского</w:t>
      </w:r>
      <w:r w:rsidR="00710491" w:rsidRPr="00710491">
        <w:rPr>
          <w:rFonts w:ascii="Times New Roman" w:hAnsi="Times New Roman"/>
          <w:sz w:val="28"/>
          <w:szCs w:val="28"/>
        </w:rPr>
        <w:t xml:space="preserve"> сельского поселения Советского района Республики Крым, утвержденным Постановлением Администрации </w:t>
      </w:r>
      <w:r w:rsidR="00710491">
        <w:rPr>
          <w:rFonts w:ascii="Times New Roman" w:hAnsi="Times New Roman"/>
          <w:sz w:val="28"/>
          <w:szCs w:val="28"/>
        </w:rPr>
        <w:t>Дмитровского</w:t>
      </w:r>
      <w:r w:rsidR="00710491" w:rsidRPr="00710491">
        <w:rPr>
          <w:rFonts w:ascii="Times New Roman" w:hAnsi="Times New Roman"/>
          <w:sz w:val="28"/>
          <w:szCs w:val="28"/>
        </w:rPr>
        <w:t xml:space="preserve"> сельского поселения Советского района Республики Крым от </w:t>
      </w:r>
      <w:r w:rsidR="00710491">
        <w:rPr>
          <w:rFonts w:ascii="Times New Roman" w:hAnsi="Times New Roman"/>
          <w:sz w:val="28"/>
          <w:szCs w:val="28"/>
        </w:rPr>
        <w:t>23</w:t>
      </w:r>
      <w:r w:rsidR="00710491" w:rsidRPr="00710491">
        <w:rPr>
          <w:rFonts w:ascii="Times New Roman" w:hAnsi="Times New Roman"/>
          <w:sz w:val="28"/>
          <w:szCs w:val="28"/>
        </w:rPr>
        <w:t>.12.2015г. №</w:t>
      </w:r>
      <w:r w:rsidR="00710491">
        <w:rPr>
          <w:rFonts w:ascii="Times New Roman" w:hAnsi="Times New Roman"/>
          <w:sz w:val="28"/>
          <w:szCs w:val="28"/>
        </w:rPr>
        <w:t xml:space="preserve"> 206</w:t>
      </w:r>
      <w:r w:rsidRPr="00710491">
        <w:rPr>
          <w:rFonts w:ascii="Times New Roman" w:hAnsi="Times New Roman"/>
          <w:sz w:val="28"/>
          <w:szCs w:val="28"/>
        </w:rPr>
        <w:t>) соответствующего главного администратора, осуществляет распределение бюджетных данных между находящимися в их ведении администратора</w:t>
      </w:r>
      <w:r w:rsidR="00710491">
        <w:rPr>
          <w:rFonts w:ascii="Times New Roman" w:hAnsi="Times New Roman"/>
          <w:sz w:val="28"/>
          <w:szCs w:val="28"/>
        </w:rPr>
        <w:t>ми</w:t>
      </w:r>
      <w:r w:rsidRPr="00710491">
        <w:rPr>
          <w:rFonts w:ascii="Times New Roman" w:hAnsi="Times New Roman"/>
          <w:sz w:val="28"/>
          <w:szCs w:val="28"/>
        </w:rPr>
        <w:t xml:space="preserve"> источников финансирования дефицита бюджета путем формирования Расходных </w:t>
      </w:r>
      <w:hyperlink r:id="rId8" w:history="1">
        <w:r w:rsidRPr="00710491">
          <w:rPr>
            <w:rFonts w:ascii="Times New Roman" w:hAnsi="Times New Roman"/>
            <w:sz w:val="28"/>
            <w:szCs w:val="28"/>
          </w:rPr>
          <w:t>расписаний</w:t>
        </w:r>
      </w:hyperlink>
      <w:r w:rsidRPr="00710491">
        <w:rPr>
          <w:rFonts w:ascii="Times New Roman" w:hAnsi="Times New Roman"/>
          <w:sz w:val="28"/>
          <w:szCs w:val="28"/>
        </w:rPr>
        <w:t xml:space="preserve"> по форме согласно Приложению № 2 к настоящему Порядку и направляют их в Казначейство.</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7. Расходные расписания формируются главным распорядителем средств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 главным администратором источников финансирования дефицита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w:t>
      </w:r>
      <w:r w:rsidRPr="00710491">
        <w:rPr>
          <w:rFonts w:ascii="Times New Roman" w:hAnsi="Times New Roman"/>
          <w:i/>
          <w:sz w:val="28"/>
          <w:szCs w:val="28"/>
        </w:rPr>
        <w:t xml:space="preserve"> </w:t>
      </w:r>
      <w:r w:rsidRPr="00710491">
        <w:rPr>
          <w:rFonts w:ascii="Times New Roman" w:hAnsi="Times New Roman"/>
          <w:sz w:val="28"/>
          <w:szCs w:val="28"/>
        </w:rPr>
        <w:t>по каждому из находящихся в его ведении распорядителю и получателю средств бюджета, администратору источников финансирования дефицита бюджета, а также данному главному распорядителю средств бюджета как получателю средств бюджета и главному администратору источников финансирования дефицита бюджета как администратору источников финансирования дефицита бюджета.</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8. ТО УФК по Республике Крым:</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а) принимает от главного распорядителя средств, главного администратора источников финансирования дефицита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w:t>
      </w:r>
      <w:r w:rsidR="00710491">
        <w:rPr>
          <w:rFonts w:ascii="Times New Roman" w:hAnsi="Times New Roman"/>
          <w:sz w:val="28"/>
          <w:szCs w:val="28"/>
        </w:rPr>
        <w:t xml:space="preserve"> </w:t>
      </w:r>
      <w:r w:rsidRPr="00710491">
        <w:rPr>
          <w:rFonts w:ascii="Times New Roman" w:hAnsi="Times New Roman"/>
          <w:sz w:val="28"/>
          <w:szCs w:val="28"/>
        </w:rPr>
        <w:t>Расходные расписания;</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б) в течение 5 рабочих дней осуществляет контроль указанных в Расходных расписаниях показателей на соответствие требованиям, установленным пунктом 11 настоящего Порядка;</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в) доводит их соответственно до распорядителя и (или) получателя бюджетных средств, находящихся в ведении главного распорядителя средств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 до администратора источников финансирования дефицита бюджета, находящихся в ведении главного администратора источников финансирования дефицита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9. Распорядитель средств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 в течение 5</w:t>
      </w:r>
      <w:r w:rsidR="00710491">
        <w:rPr>
          <w:rFonts w:ascii="Times New Roman" w:hAnsi="Times New Roman"/>
          <w:sz w:val="28"/>
          <w:szCs w:val="28"/>
        </w:rPr>
        <w:t xml:space="preserve"> </w:t>
      </w:r>
      <w:r w:rsidRPr="00710491">
        <w:rPr>
          <w:rFonts w:ascii="Times New Roman" w:hAnsi="Times New Roman"/>
          <w:sz w:val="28"/>
          <w:szCs w:val="28"/>
        </w:rPr>
        <w:t xml:space="preserve">рабочих дней после получения от Администрации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осуществляет распределение бюджетных данных между находящимися в его ведении получателя бюджетных средств путем формирования Расходных </w:t>
      </w:r>
      <w:hyperlink r:id="rId9" w:history="1">
        <w:r w:rsidRPr="00710491">
          <w:rPr>
            <w:rFonts w:ascii="Times New Roman" w:hAnsi="Times New Roman"/>
            <w:sz w:val="28"/>
            <w:szCs w:val="28"/>
          </w:rPr>
          <w:t>расписаний</w:t>
        </w:r>
      </w:hyperlink>
      <w:r w:rsidRPr="00710491">
        <w:rPr>
          <w:rFonts w:ascii="Times New Roman" w:hAnsi="Times New Roman"/>
          <w:sz w:val="28"/>
          <w:szCs w:val="28"/>
        </w:rPr>
        <w:t xml:space="preserve"> по форме согласно Приложению № 1 к настоящему Порядку и направля</w:t>
      </w:r>
      <w:r w:rsidR="00710491">
        <w:rPr>
          <w:rFonts w:ascii="Times New Roman" w:hAnsi="Times New Roman"/>
          <w:sz w:val="28"/>
          <w:szCs w:val="28"/>
        </w:rPr>
        <w:t>ет</w:t>
      </w:r>
      <w:r w:rsidRPr="00710491">
        <w:rPr>
          <w:rFonts w:ascii="Times New Roman" w:hAnsi="Times New Roman"/>
          <w:sz w:val="28"/>
          <w:szCs w:val="28"/>
        </w:rPr>
        <w:t xml:space="preserve"> их в Казначейство</w:t>
      </w:r>
      <w:r w:rsidRPr="00710491">
        <w:rPr>
          <w:rFonts w:ascii="Times New Roman" w:hAnsi="Times New Roman"/>
          <w:i/>
          <w:sz w:val="28"/>
          <w:szCs w:val="28"/>
        </w:rPr>
        <w:t>.</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i/>
          <w:sz w:val="28"/>
          <w:szCs w:val="28"/>
        </w:rPr>
      </w:pPr>
      <w:r w:rsidRPr="00710491">
        <w:rPr>
          <w:rFonts w:ascii="Times New Roman" w:hAnsi="Times New Roman"/>
          <w:sz w:val="28"/>
          <w:szCs w:val="28"/>
        </w:rPr>
        <w:lastRenderedPageBreak/>
        <w:t>10. ТО УФК по Республике Крым:</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а) принимает от распорядителя средств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 Расходные расписания;</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б) в течение 5 рабочих дней осуществляет контроль указанных в Расходных расписаниях показателей на соответствие требованиям, установленным пунктом 11 настоящего Порядка;</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в) доводит их до получателя бюджетных средств, находящихся в ведении соответствующего распорядителя средств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w:t>
      </w:r>
      <w:r w:rsidRPr="00710491">
        <w:rPr>
          <w:rFonts w:ascii="Times New Roman" w:hAnsi="Times New Roman"/>
          <w:i/>
          <w:sz w:val="28"/>
          <w:szCs w:val="28"/>
        </w:rPr>
        <w:t>.</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11.</w:t>
      </w:r>
      <w:r w:rsidR="00710491">
        <w:rPr>
          <w:rFonts w:ascii="Times New Roman" w:hAnsi="Times New Roman"/>
          <w:sz w:val="28"/>
          <w:szCs w:val="28"/>
        </w:rPr>
        <w:t xml:space="preserve"> </w:t>
      </w:r>
      <w:r w:rsidRPr="00710491">
        <w:rPr>
          <w:rFonts w:ascii="Times New Roman" w:hAnsi="Times New Roman"/>
          <w:sz w:val="28"/>
          <w:szCs w:val="28"/>
        </w:rPr>
        <w:t>Казначейство осуществляет контроль указанных в Расходных расписаниях показателей на соответствие следующим требованиям:</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а) наименования и коды получателей бюджетных средств, содержащиеся в Расходных расписаниях, должны соответствовать реквизитам, указанным в сводном реестре главных распорядителей, распорядителей и получателей средств, главных администраторов и администраторов источников финансирования дефицита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б) в Расходных расписаниях должны быть указаны номера лицевых счетов, открытых главному распорядителю, распорядителю, получателю бюджетных средств, главному администратору, администратору источников финансирования дефицита бюджета</w:t>
      </w:r>
      <w:r w:rsidR="00710491">
        <w:rPr>
          <w:rFonts w:ascii="Times New Roman" w:hAnsi="Times New Roman"/>
          <w:sz w:val="28"/>
          <w:szCs w:val="28"/>
        </w:rPr>
        <w:t xml:space="preserve"> </w:t>
      </w:r>
      <w:r w:rsidRPr="00710491">
        <w:rPr>
          <w:rFonts w:ascii="Times New Roman" w:hAnsi="Times New Roman"/>
          <w:sz w:val="28"/>
          <w:szCs w:val="28"/>
        </w:rPr>
        <w:t xml:space="preserve">в Администрации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в) коды классификации расходов бюджетов, указанные в Расходных расписаниях, должны соответствовать кодам классификации расходов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 установленным решением о </w:t>
      </w:r>
      <w:hyperlink r:id="rId10" w:history="1">
        <w:r w:rsidRPr="00710491">
          <w:rPr>
            <w:rFonts w:ascii="Times New Roman" w:hAnsi="Times New Roman"/>
            <w:sz w:val="28"/>
            <w:szCs w:val="28"/>
          </w:rPr>
          <w:t>бюджете</w:t>
        </w:r>
      </w:hyperlink>
      <w:r w:rsidRPr="00710491">
        <w:rPr>
          <w:rFonts w:ascii="Times New Roman" w:hAnsi="Times New Roman"/>
          <w:sz w:val="28"/>
          <w:szCs w:val="28"/>
        </w:rPr>
        <w:t xml:space="preserve">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w:t>
      </w:r>
      <w:r w:rsidR="00710491">
        <w:rPr>
          <w:rFonts w:ascii="Times New Roman" w:hAnsi="Times New Roman"/>
          <w:sz w:val="28"/>
          <w:szCs w:val="28"/>
        </w:rPr>
        <w:t xml:space="preserve"> </w:t>
      </w:r>
      <w:r w:rsidRPr="00710491">
        <w:rPr>
          <w:rFonts w:ascii="Times New Roman" w:hAnsi="Times New Roman"/>
          <w:sz w:val="28"/>
          <w:szCs w:val="28"/>
        </w:rPr>
        <w:t>на очередной финансовый год и плановый период;</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г) суммы бюджетных данных, распределенные между распорядителем и получателем бюджетных средств, администратором источников финансирования дефицита бюджета </w:t>
      </w:r>
      <w:r w:rsidR="00710491">
        <w:rPr>
          <w:rFonts w:ascii="Times New Roman" w:hAnsi="Times New Roman"/>
          <w:sz w:val="28"/>
          <w:szCs w:val="28"/>
        </w:rPr>
        <w:t>Дмитровского</w:t>
      </w:r>
      <w:r w:rsidRPr="00710491">
        <w:rPr>
          <w:rFonts w:ascii="Times New Roman" w:hAnsi="Times New Roman"/>
          <w:sz w:val="28"/>
          <w:szCs w:val="28"/>
        </w:rPr>
        <w:t xml:space="preserve"> сельского поселения Советского района Республики Крым, находящимися в ведении соответствующего главного распорядителя или распорядителя бюджетных средств, главного администратора источников финансирования дефицита бюджета, не должны превышать сумм бюджетных данных, доведенных главному распорядителю или распорядителю бюджетных средств, главному администратору источников финансирования дефицита бюджета.</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12. Если представленные на бумажном носителе Расходные расписания не соответствуют требованиям, установленным пунктом 12 настоящего Порядка, они возвращаются главному распорядителю, распорядителю бюджетных средств, главному администратору источников финансирования дефицита бюджета со штампом «Отклонено» и с приложением Протокола с указанием причины возврата (далее – Протокол отклонения).</w:t>
      </w:r>
    </w:p>
    <w:p w:rsidR="00BF7852" w:rsidRP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710491">
        <w:rPr>
          <w:rFonts w:ascii="Times New Roman" w:hAnsi="Times New Roman"/>
          <w:sz w:val="28"/>
          <w:szCs w:val="28"/>
        </w:rPr>
        <w:t xml:space="preserve">Если Расходные расписания, не соответствующие требованиям, установленным пунктом 11 настоящего Порядка, были представлены в электронном виде, главному распорядителю, распорядителю бюджетных средств, главному администратору </w:t>
      </w:r>
      <w:r w:rsidRPr="00710491">
        <w:rPr>
          <w:rFonts w:ascii="Times New Roman" w:hAnsi="Times New Roman"/>
          <w:sz w:val="28"/>
          <w:szCs w:val="28"/>
        </w:rPr>
        <w:lastRenderedPageBreak/>
        <w:t>источников финансирования дефицита бюджета направляется Протокол в электронном виде с указанием причины отказа в принятии документа к исполнению (далее – Протокол отклонения).</w:t>
      </w:r>
    </w:p>
    <w:p w:rsidR="00710491" w:rsidRDefault="00BF7852" w:rsidP="00710491">
      <w:pPr>
        <w:pStyle w:val="1"/>
        <w:widowControl w:val="0"/>
        <w:autoSpaceDE w:val="0"/>
        <w:autoSpaceDN w:val="0"/>
        <w:adjustRightInd w:val="0"/>
        <w:spacing w:after="0" w:line="240" w:lineRule="auto"/>
        <w:ind w:left="0" w:firstLine="567"/>
        <w:jc w:val="both"/>
        <w:rPr>
          <w:rFonts w:ascii="Times New Roman" w:hAnsi="Times New Roman"/>
          <w:sz w:val="28"/>
          <w:szCs w:val="28"/>
        </w:rPr>
        <w:sectPr w:rsidR="00710491" w:rsidSect="00710491">
          <w:pgSz w:w="11906" w:h="16838"/>
          <w:pgMar w:top="1134" w:right="567" w:bottom="1134" w:left="1134" w:header="709" w:footer="709" w:gutter="0"/>
          <w:cols w:space="708"/>
          <w:docGrid w:linePitch="360"/>
        </w:sectPr>
      </w:pPr>
      <w:r w:rsidRPr="00710491">
        <w:rPr>
          <w:rFonts w:ascii="Times New Roman" w:hAnsi="Times New Roman"/>
          <w:sz w:val="28"/>
          <w:szCs w:val="28"/>
        </w:rPr>
        <w:t>13. В случае отклонения ТО УФК по Республике Крым</w:t>
      </w:r>
      <w:r w:rsidRPr="00710491">
        <w:rPr>
          <w:rFonts w:ascii="Times New Roman" w:hAnsi="Times New Roman"/>
          <w:i/>
          <w:sz w:val="28"/>
          <w:szCs w:val="28"/>
        </w:rPr>
        <w:t xml:space="preserve"> </w:t>
      </w:r>
      <w:r w:rsidRPr="00710491">
        <w:rPr>
          <w:rFonts w:ascii="Times New Roman" w:hAnsi="Times New Roman"/>
          <w:sz w:val="28"/>
          <w:szCs w:val="28"/>
        </w:rPr>
        <w:t>Расходных расписаний, главный распорядитель, распорядитель бюджетных средств, главный администратор источников финансирования дефицита бюджета в течение 5 рабочих дней с момента получения</w:t>
      </w:r>
      <w:r w:rsidR="00710491">
        <w:rPr>
          <w:rFonts w:ascii="Times New Roman" w:hAnsi="Times New Roman"/>
          <w:sz w:val="28"/>
          <w:szCs w:val="28"/>
        </w:rPr>
        <w:t xml:space="preserve"> </w:t>
      </w:r>
      <w:r w:rsidRPr="00710491">
        <w:rPr>
          <w:rFonts w:ascii="Times New Roman" w:hAnsi="Times New Roman"/>
          <w:sz w:val="28"/>
          <w:szCs w:val="28"/>
        </w:rPr>
        <w:t>Протокола отклонения обеспечивают внесение изменений в Расходные расписания и повторно направляют соответствующие Расходные расписания на рассмотрение в Казначейство.</w:t>
      </w:r>
    </w:p>
    <w:p w:rsidR="00BF7852" w:rsidRPr="00710491" w:rsidRDefault="00BF7852" w:rsidP="00710491">
      <w:pPr>
        <w:pStyle w:val="1"/>
        <w:widowControl w:val="0"/>
        <w:autoSpaceDE w:val="0"/>
        <w:autoSpaceDN w:val="0"/>
        <w:adjustRightInd w:val="0"/>
        <w:spacing w:after="0" w:line="240" w:lineRule="auto"/>
        <w:ind w:left="0" w:firstLine="567"/>
        <w:jc w:val="right"/>
        <w:rPr>
          <w:rFonts w:ascii="Times New Roman" w:hAnsi="Times New Roman"/>
          <w:sz w:val="28"/>
          <w:szCs w:val="28"/>
        </w:rPr>
      </w:pPr>
      <w:r w:rsidRPr="00710491">
        <w:rPr>
          <w:rFonts w:ascii="Times New Roman" w:hAnsi="Times New Roman"/>
          <w:sz w:val="28"/>
          <w:szCs w:val="28"/>
        </w:rPr>
        <w:lastRenderedPageBreak/>
        <w:t>Приложение 1</w:t>
      </w:r>
    </w:p>
    <w:p w:rsidR="00710491" w:rsidRDefault="00BF7852" w:rsidP="00710491">
      <w:pPr>
        <w:widowControl w:val="0"/>
        <w:autoSpaceDE w:val="0"/>
        <w:autoSpaceDN w:val="0"/>
        <w:adjustRightInd w:val="0"/>
        <w:jc w:val="right"/>
        <w:rPr>
          <w:sz w:val="28"/>
          <w:szCs w:val="28"/>
        </w:rPr>
      </w:pPr>
      <w:r w:rsidRPr="00710491">
        <w:rPr>
          <w:sz w:val="28"/>
          <w:szCs w:val="28"/>
        </w:rPr>
        <w:t xml:space="preserve">к Порядку </w:t>
      </w:r>
      <w:r w:rsidR="00710491" w:rsidRPr="00710491">
        <w:rPr>
          <w:sz w:val="28"/>
          <w:szCs w:val="28"/>
        </w:rPr>
        <w:t>доведения бюджетных данных</w:t>
      </w:r>
    </w:p>
    <w:p w:rsidR="00710491" w:rsidRDefault="00710491" w:rsidP="00710491">
      <w:pPr>
        <w:widowControl w:val="0"/>
        <w:autoSpaceDE w:val="0"/>
        <w:autoSpaceDN w:val="0"/>
        <w:adjustRightInd w:val="0"/>
        <w:jc w:val="right"/>
        <w:rPr>
          <w:sz w:val="28"/>
          <w:szCs w:val="28"/>
        </w:rPr>
      </w:pPr>
      <w:r w:rsidRPr="00710491">
        <w:rPr>
          <w:sz w:val="28"/>
          <w:szCs w:val="28"/>
        </w:rPr>
        <w:t>до получателей средств бюджета</w:t>
      </w:r>
    </w:p>
    <w:p w:rsidR="00710491" w:rsidRDefault="00710491" w:rsidP="00710491">
      <w:pPr>
        <w:widowControl w:val="0"/>
        <w:autoSpaceDE w:val="0"/>
        <w:autoSpaceDN w:val="0"/>
        <w:adjustRightInd w:val="0"/>
        <w:jc w:val="right"/>
        <w:rPr>
          <w:sz w:val="28"/>
          <w:szCs w:val="28"/>
        </w:rPr>
      </w:pPr>
      <w:r>
        <w:rPr>
          <w:sz w:val="28"/>
          <w:szCs w:val="28"/>
        </w:rPr>
        <w:t>Дмитровского</w:t>
      </w:r>
      <w:r w:rsidRPr="00710491">
        <w:rPr>
          <w:sz w:val="28"/>
          <w:szCs w:val="28"/>
        </w:rPr>
        <w:t xml:space="preserve"> сельского поселения</w:t>
      </w:r>
    </w:p>
    <w:p w:rsidR="00BF7852" w:rsidRPr="00710491" w:rsidRDefault="00710491" w:rsidP="00710491">
      <w:pPr>
        <w:widowControl w:val="0"/>
        <w:autoSpaceDE w:val="0"/>
        <w:autoSpaceDN w:val="0"/>
        <w:adjustRightInd w:val="0"/>
        <w:jc w:val="right"/>
        <w:rPr>
          <w:b/>
          <w:sz w:val="28"/>
          <w:szCs w:val="28"/>
        </w:rPr>
      </w:pPr>
      <w:r w:rsidRPr="00710491">
        <w:rPr>
          <w:sz w:val="28"/>
          <w:szCs w:val="28"/>
        </w:rPr>
        <w:t>Советского района Республики Кры</w:t>
      </w:r>
      <w:r>
        <w:rPr>
          <w:sz w:val="28"/>
          <w:szCs w:val="28"/>
        </w:rPr>
        <w:t>м</w:t>
      </w:r>
    </w:p>
    <w:p w:rsidR="00BF7852" w:rsidRPr="00710491" w:rsidRDefault="00BF7852" w:rsidP="00710491">
      <w:pPr>
        <w:jc w:val="center"/>
        <w:rPr>
          <w:sz w:val="28"/>
          <w:szCs w:val="28"/>
        </w:rPr>
      </w:pPr>
      <w:r w:rsidRPr="00710491">
        <w:rPr>
          <w:sz w:val="28"/>
          <w:szCs w:val="28"/>
        </w:rPr>
        <w:t>Расходное расписание</w:t>
      </w:r>
    </w:p>
    <w:p w:rsidR="00BF7852" w:rsidRPr="00710491" w:rsidRDefault="00BF7852" w:rsidP="00710491">
      <w:pPr>
        <w:jc w:val="center"/>
        <w:rPr>
          <w:sz w:val="28"/>
          <w:szCs w:val="28"/>
        </w:rPr>
      </w:pPr>
      <w:r w:rsidRPr="00710491">
        <w:rPr>
          <w:sz w:val="28"/>
          <w:szCs w:val="28"/>
        </w:rPr>
        <w:t>на</w:t>
      </w:r>
      <w:r w:rsidR="00710491">
        <w:rPr>
          <w:sz w:val="28"/>
          <w:szCs w:val="28"/>
        </w:rPr>
        <w:t xml:space="preserve"> </w:t>
      </w:r>
      <w:r w:rsidRPr="00710491">
        <w:rPr>
          <w:sz w:val="28"/>
          <w:szCs w:val="28"/>
        </w:rPr>
        <w:t>__________________________________________________</w:t>
      </w:r>
    </w:p>
    <w:p w:rsidR="00BF7852" w:rsidRPr="00710491" w:rsidRDefault="00BF7852" w:rsidP="00710491">
      <w:pPr>
        <w:ind w:firstLine="708"/>
        <w:jc w:val="center"/>
        <w:rPr>
          <w:sz w:val="28"/>
          <w:szCs w:val="28"/>
        </w:rPr>
      </w:pPr>
      <w:r w:rsidRPr="00710491">
        <w:rPr>
          <w:sz w:val="28"/>
          <w:szCs w:val="28"/>
        </w:rPr>
        <w:t>(очередной (текущий) финансовый год и плановый период)</w:t>
      </w:r>
    </w:p>
    <w:p w:rsidR="00BF7852" w:rsidRPr="00710491" w:rsidRDefault="00BF7852" w:rsidP="00710491">
      <w:pPr>
        <w:jc w:val="center"/>
        <w:rPr>
          <w:sz w:val="28"/>
          <w:szCs w:val="28"/>
        </w:rPr>
      </w:pPr>
      <w:r w:rsidRPr="00710491">
        <w:rPr>
          <w:sz w:val="28"/>
          <w:szCs w:val="28"/>
        </w:rPr>
        <w:t>___________________________________</w:t>
      </w:r>
    </w:p>
    <w:p w:rsidR="00BF7852" w:rsidRPr="00710491" w:rsidRDefault="00BF7852" w:rsidP="00710491">
      <w:pPr>
        <w:jc w:val="center"/>
        <w:rPr>
          <w:sz w:val="28"/>
          <w:szCs w:val="28"/>
        </w:rPr>
      </w:pPr>
      <w:r w:rsidRPr="00710491">
        <w:rPr>
          <w:sz w:val="28"/>
          <w:szCs w:val="28"/>
        </w:rPr>
        <w:t>(наименование РБС, ПБС)</w:t>
      </w:r>
    </w:p>
    <w:p w:rsidR="00BF7852" w:rsidRPr="00710491" w:rsidRDefault="00BF7852" w:rsidP="00710491">
      <w:pPr>
        <w:rPr>
          <w:sz w:val="28"/>
          <w:szCs w:val="28"/>
        </w:rPr>
      </w:pPr>
    </w:p>
    <w:p w:rsidR="00BF7852" w:rsidRPr="00710491" w:rsidRDefault="00BF7852" w:rsidP="00710491">
      <w:pPr>
        <w:jc w:val="right"/>
        <w:rPr>
          <w:sz w:val="28"/>
          <w:szCs w:val="28"/>
        </w:rPr>
      </w:pPr>
      <w:r w:rsidRPr="00710491">
        <w:rPr>
          <w:sz w:val="28"/>
          <w:szCs w:val="28"/>
        </w:rPr>
        <w:t>(тыс. рублей)</w:t>
      </w:r>
    </w:p>
    <w:tbl>
      <w:tblPr>
        <w:tblW w:w="1434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5"/>
        <w:gridCol w:w="1044"/>
        <w:gridCol w:w="1134"/>
        <w:gridCol w:w="1275"/>
        <w:gridCol w:w="1418"/>
        <w:gridCol w:w="2529"/>
        <w:gridCol w:w="1580"/>
        <w:gridCol w:w="1559"/>
        <w:gridCol w:w="1843"/>
      </w:tblGrid>
      <w:tr w:rsidR="00BF7852" w:rsidRPr="00710491" w:rsidTr="00F80C59">
        <w:tc>
          <w:tcPr>
            <w:tcW w:w="1965" w:type="dxa"/>
            <w:vMerge w:val="restart"/>
          </w:tcPr>
          <w:p w:rsidR="00BF7852" w:rsidRPr="00710491" w:rsidRDefault="00BF7852" w:rsidP="00710491">
            <w:pPr>
              <w:rPr>
                <w:sz w:val="28"/>
                <w:szCs w:val="28"/>
              </w:rPr>
            </w:pPr>
            <w:r w:rsidRPr="00710491">
              <w:rPr>
                <w:sz w:val="28"/>
                <w:szCs w:val="28"/>
              </w:rPr>
              <w:t>Наименование</w:t>
            </w:r>
          </w:p>
        </w:tc>
        <w:tc>
          <w:tcPr>
            <w:tcW w:w="7400" w:type="dxa"/>
            <w:gridSpan w:val="5"/>
          </w:tcPr>
          <w:p w:rsidR="00BF7852" w:rsidRPr="00710491" w:rsidRDefault="00BF7852" w:rsidP="00710491">
            <w:pPr>
              <w:jc w:val="center"/>
              <w:rPr>
                <w:sz w:val="28"/>
                <w:szCs w:val="28"/>
              </w:rPr>
            </w:pPr>
            <w:r w:rsidRPr="00710491">
              <w:rPr>
                <w:sz w:val="28"/>
                <w:szCs w:val="28"/>
              </w:rPr>
              <w:t>Код по бюджетной классификации</w:t>
            </w:r>
          </w:p>
        </w:tc>
        <w:tc>
          <w:tcPr>
            <w:tcW w:w="4982" w:type="dxa"/>
            <w:gridSpan w:val="3"/>
          </w:tcPr>
          <w:p w:rsidR="00BF7852" w:rsidRPr="00710491" w:rsidRDefault="00BF7852" w:rsidP="00710491">
            <w:pPr>
              <w:jc w:val="center"/>
              <w:rPr>
                <w:sz w:val="28"/>
                <w:szCs w:val="28"/>
              </w:rPr>
            </w:pPr>
            <w:r w:rsidRPr="00710491">
              <w:rPr>
                <w:sz w:val="28"/>
                <w:szCs w:val="28"/>
              </w:rPr>
              <w:t>Бюджетные ассигнования</w:t>
            </w:r>
          </w:p>
        </w:tc>
      </w:tr>
      <w:tr w:rsidR="000C4D17" w:rsidRPr="00710491" w:rsidTr="00923FA4">
        <w:tc>
          <w:tcPr>
            <w:tcW w:w="1965" w:type="dxa"/>
            <w:vMerge/>
          </w:tcPr>
          <w:p w:rsidR="000C4D17" w:rsidRPr="00710491" w:rsidRDefault="000C4D17" w:rsidP="00710491">
            <w:pPr>
              <w:rPr>
                <w:sz w:val="28"/>
                <w:szCs w:val="28"/>
              </w:rPr>
            </w:pPr>
          </w:p>
        </w:tc>
        <w:tc>
          <w:tcPr>
            <w:tcW w:w="1044" w:type="dxa"/>
          </w:tcPr>
          <w:p w:rsidR="000C4D17" w:rsidRPr="00710491" w:rsidRDefault="000C4D17" w:rsidP="00710491">
            <w:pPr>
              <w:rPr>
                <w:sz w:val="28"/>
                <w:szCs w:val="28"/>
              </w:rPr>
            </w:pPr>
            <w:r w:rsidRPr="00710491">
              <w:rPr>
                <w:sz w:val="28"/>
                <w:szCs w:val="28"/>
              </w:rPr>
              <w:t xml:space="preserve">ГРБС </w:t>
            </w:r>
          </w:p>
        </w:tc>
        <w:tc>
          <w:tcPr>
            <w:tcW w:w="1134" w:type="dxa"/>
          </w:tcPr>
          <w:p w:rsidR="000C4D17" w:rsidRPr="00710491" w:rsidRDefault="000C4D17" w:rsidP="00710491">
            <w:pPr>
              <w:rPr>
                <w:sz w:val="28"/>
                <w:szCs w:val="28"/>
              </w:rPr>
            </w:pPr>
            <w:r w:rsidRPr="00710491">
              <w:rPr>
                <w:sz w:val="28"/>
                <w:szCs w:val="28"/>
              </w:rPr>
              <w:t>раздела</w:t>
            </w:r>
          </w:p>
        </w:tc>
        <w:tc>
          <w:tcPr>
            <w:tcW w:w="1275" w:type="dxa"/>
          </w:tcPr>
          <w:p w:rsidR="000C4D17" w:rsidRPr="00710491" w:rsidRDefault="000C4D17" w:rsidP="00710491">
            <w:pPr>
              <w:rPr>
                <w:sz w:val="28"/>
                <w:szCs w:val="28"/>
              </w:rPr>
            </w:pPr>
            <w:r w:rsidRPr="00710491">
              <w:rPr>
                <w:sz w:val="28"/>
                <w:szCs w:val="28"/>
              </w:rPr>
              <w:t>подраздела</w:t>
            </w:r>
          </w:p>
        </w:tc>
        <w:tc>
          <w:tcPr>
            <w:tcW w:w="1418" w:type="dxa"/>
          </w:tcPr>
          <w:p w:rsidR="000C4D17" w:rsidRPr="00710491" w:rsidRDefault="000C4D17" w:rsidP="00710491">
            <w:pPr>
              <w:rPr>
                <w:sz w:val="28"/>
                <w:szCs w:val="28"/>
              </w:rPr>
            </w:pPr>
            <w:r w:rsidRPr="00710491">
              <w:rPr>
                <w:sz w:val="28"/>
                <w:szCs w:val="28"/>
              </w:rPr>
              <w:t>целевой статьи</w:t>
            </w:r>
          </w:p>
        </w:tc>
        <w:tc>
          <w:tcPr>
            <w:tcW w:w="2529" w:type="dxa"/>
          </w:tcPr>
          <w:p w:rsidR="000C4D17" w:rsidRPr="00710491" w:rsidRDefault="000C4D17" w:rsidP="00710491">
            <w:pPr>
              <w:rPr>
                <w:sz w:val="28"/>
                <w:szCs w:val="28"/>
              </w:rPr>
            </w:pPr>
            <w:r w:rsidRPr="00710491">
              <w:rPr>
                <w:sz w:val="28"/>
                <w:szCs w:val="28"/>
              </w:rPr>
              <w:t>вида расходов</w:t>
            </w:r>
          </w:p>
        </w:tc>
        <w:tc>
          <w:tcPr>
            <w:tcW w:w="1580" w:type="dxa"/>
          </w:tcPr>
          <w:p w:rsidR="000C4D17" w:rsidRPr="00710491" w:rsidRDefault="000C4D17" w:rsidP="00710491">
            <w:pPr>
              <w:jc w:val="center"/>
              <w:rPr>
                <w:sz w:val="28"/>
                <w:szCs w:val="28"/>
              </w:rPr>
            </w:pPr>
            <w:r w:rsidRPr="00710491">
              <w:rPr>
                <w:sz w:val="28"/>
                <w:szCs w:val="28"/>
              </w:rPr>
              <w:t>на текущий ______ год</w:t>
            </w:r>
          </w:p>
        </w:tc>
        <w:tc>
          <w:tcPr>
            <w:tcW w:w="1559" w:type="dxa"/>
          </w:tcPr>
          <w:p w:rsidR="000C4D17" w:rsidRPr="00710491" w:rsidRDefault="000C4D17" w:rsidP="00710491">
            <w:pPr>
              <w:jc w:val="center"/>
              <w:rPr>
                <w:sz w:val="28"/>
                <w:szCs w:val="28"/>
              </w:rPr>
            </w:pPr>
            <w:r w:rsidRPr="00710491">
              <w:rPr>
                <w:sz w:val="28"/>
                <w:szCs w:val="28"/>
              </w:rPr>
              <w:t>на 1 год планового периода</w:t>
            </w:r>
          </w:p>
        </w:tc>
        <w:tc>
          <w:tcPr>
            <w:tcW w:w="1843" w:type="dxa"/>
          </w:tcPr>
          <w:p w:rsidR="000C4D17" w:rsidRPr="00710491" w:rsidRDefault="000C4D17" w:rsidP="00710491">
            <w:pPr>
              <w:jc w:val="center"/>
              <w:rPr>
                <w:sz w:val="28"/>
                <w:szCs w:val="28"/>
              </w:rPr>
            </w:pPr>
            <w:r w:rsidRPr="00710491">
              <w:rPr>
                <w:sz w:val="28"/>
                <w:szCs w:val="28"/>
              </w:rPr>
              <w:t>на 2 год планового периода</w:t>
            </w:r>
          </w:p>
        </w:tc>
      </w:tr>
      <w:tr w:rsidR="000C4D17" w:rsidRPr="00710491" w:rsidTr="00B928B4">
        <w:tc>
          <w:tcPr>
            <w:tcW w:w="1965" w:type="dxa"/>
          </w:tcPr>
          <w:p w:rsidR="000C4D17" w:rsidRPr="00710491" w:rsidRDefault="000C4D17" w:rsidP="00710491">
            <w:pPr>
              <w:jc w:val="center"/>
              <w:rPr>
                <w:sz w:val="28"/>
                <w:szCs w:val="28"/>
              </w:rPr>
            </w:pPr>
            <w:r w:rsidRPr="00710491">
              <w:rPr>
                <w:sz w:val="28"/>
                <w:szCs w:val="28"/>
              </w:rPr>
              <w:t>1</w:t>
            </w:r>
          </w:p>
        </w:tc>
        <w:tc>
          <w:tcPr>
            <w:tcW w:w="1044" w:type="dxa"/>
          </w:tcPr>
          <w:p w:rsidR="000C4D17" w:rsidRPr="00710491" w:rsidRDefault="000C4D17" w:rsidP="00710491">
            <w:pPr>
              <w:jc w:val="center"/>
              <w:rPr>
                <w:sz w:val="28"/>
                <w:szCs w:val="28"/>
              </w:rPr>
            </w:pPr>
            <w:r w:rsidRPr="00710491">
              <w:rPr>
                <w:sz w:val="28"/>
                <w:szCs w:val="28"/>
              </w:rPr>
              <w:t>2</w:t>
            </w:r>
          </w:p>
        </w:tc>
        <w:tc>
          <w:tcPr>
            <w:tcW w:w="1134" w:type="dxa"/>
          </w:tcPr>
          <w:p w:rsidR="000C4D17" w:rsidRPr="00710491" w:rsidRDefault="000C4D17" w:rsidP="00710491">
            <w:pPr>
              <w:jc w:val="center"/>
              <w:rPr>
                <w:sz w:val="28"/>
                <w:szCs w:val="28"/>
              </w:rPr>
            </w:pPr>
            <w:r w:rsidRPr="00710491">
              <w:rPr>
                <w:sz w:val="28"/>
                <w:szCs w:val="28"/>
              </w:rPr>
              <w:t>3</w:t>
            </w:r>
          </w:p>
        </w:tc>
        <w:tc>
          <w:tcPr>
            <w:tcW w:w="1275" w:type="dxa"/>
          </w:tcPr>
          <w:p w:rsidR="000C4D17" w:rsidRPr="00710491" w:rsidRDefault="000C4D17" w:rsidP="00710491">
            <w:pPr>
              <w:jc w:val="center"/>
              <w:rPr>
                <w:sz w:val="28"/>
                <w:szCs w:val="28"/>
              </w:rPr>
            </w:pPr>
            <w:r w:rsidRPr="00710491">
              <w:rPr>
                <w:sz w:val="28"/>
                <w:szCs w:val="28"/>
              </w:rPr>
              <w:t>4</w:t>
            </w:r>
          </w:p>
        </w:tc>
        <w:tc>
          <w:tcPr>
            <w:tcW w:w="1418" w:type="dxa"/>
          </w:tcPr>
          <w:p w:rsidR="000C4D17" w:rsidRPr="00710491" w:rsidRDefault="000C4D17" w:rsidP="00710491">
            <w:pPr>
              <w:jc w:val="center"/>
              <w:rPr>
                <w:sz w:val="28"/>
                <w:szCs w:val="28"/>
              </w:rPr>
            </w:pPr>
            <w:r w:rsidRPr="00710491">
              <w:rPr>
                <w:sz w:val="28"/>
                <w:szCs w:val="28"/>
              </w:rPr>
              <w:t>5</w:t>
            </w:r>
          </w:p>
        </w:tc>
        <w:tc>
          <w:tcPr>
            <w:tcW w:w="2529" w:type="dxa"/>
          </w:tcPr>
          <w:p w:rsidR="000C4D17" w:rsidRPr="00710491" w:rsidRDefault="000C4D17" w:rsidP="00710491">
            <w:pPr>
              <w:jc w:val="center"/>
              <w:rPr>
                <w:sz w:val="28"/>
                <w:szCs w:val="28"/>
              </w:rPr>
            </w:pPr>
            <w:r w:rsidRPr="00710491">
              <w:rPr>
                <w:sz w:val="28"/>
                <w:szCs w:val="28"/>
              </w:rPr>
              <w:t>6</w:t>
            </w:r>
          </w:p>
        </w:tc>
        <w:tc>
          <w:tcPr>
            <w:tcW w:w="1580" w:type="dxa"/>
          </w:tcPr>
          <w:p w:rsidR="000C4D17" w:rsidRPr="00710491" w:rsidRDefault="000C4D17" w:rsidP="00710491">
            <w:pPr>
              <w:jc w:val="center"/>
              <w:rPr>
                <w:sz w:val="28"/>
                <w:szCs w:val="28"/>
              </w:rPr>
            </w:pPr>
            <w:r w:rsidRPr="00710491">
              <w:rPr>
                <w:sz w:val="28"/>
                <w:szCs w:val="28"/>
              </w:rPr>
              <w:t>7</w:t>
            </w:r>
          </w:p>
        </w:tc>
        <w:tc>
          <w:tcPr>
            <w:tcW w:w="1559" w:type="dxa"/>
          </w:tcPr>
          <w:p w:rsidR="000C4D17" w:rsidRPr="00710491" w:rsidRDefault="000C4D17" w:rsidP="00710491">
            <w:pPr>
              <w:jc w:val="center"/>
              <w:rPr>
                <w:sz w:val="28"/>
                <w:szCs w:val="28"/>
              </w:rPr>
            </w:pPr>
            <w:r w:rsidRPr="00710491">
              <w:rPr>
                <w:sz w:val="28"/>
                <w:szCs w:val="28"/>
              </w:rPr>
              <w:t>8</w:t>
            </w:r>
          </w:p>
        </w:tc>
        <w:tc>
          <w:tcPr>
            <w:tcW w:w="1843" w:type="dxa"/>
          </w:tcPr>
          <w:p w:rsidR="000C4D17" w:rsidRPr="00710491" w:rsidRDefault="000C4D17" w:rsidP="00710491">
            <w:pPr>
              <w:jc w:val="center"/>
              <w:rPr>
                <w:sz w:val="28"/>
                <w:szCs w:val="28"/>
              </w:rPr>
            </w:pPr>
            <w:r w:rsidRPr="00710491">
              <w:rPr>
                <w:sz w:val="28"/>
                <w:szCs w:val="28"/>
              </w:rPr>
              <w:t>9</w:t>
            </w:r>
          </w:p>
        </w:tc>
      </w:tr>
      <w:tr w:rsidR="000C4D17" w:rsidRPr="00710491" w:rsidTr="007F08A1">
        <w:tc>
          <w:tcPr>
            <w:tcW w:w="1965" w:type="dxa"/>
          </w:tcPr>
          <w:p w:rsidR="000C4D17" w:rsidRPr="00710491" w:rsidRDefault="000C4D17" w:rsidP="00710491">
            <w:pPr>
              <w:rPr>
                <w:sz w:val="28"/>
                <w:szCs w:val="28"/>
              </w:rPr>
            </w:pPr>
          </w:p>
        </w:tc>
        <w:tc>
          <w:tcPr>
            <w:tcW w:w="1044" w:type="dxa"/>
          </w:tcPr>
          <w:p w:rsidR="000C4D17" w:rsidRPr="00710491" w:rsidRDefault="000C4D17" w:rsidP="00710491">
            <w:pPr>
              <w:rPr>
                <w:sz w:val="28"/>
                <w:szCs w:val="28"/>
              </w:rPr>
            </w:pPr>
          </w:p>
        </w:tc>
        <w:tc>
          <w:tcPr>
            <w:tcW w:w="1134" w:type="dxa"/>
          </w:tcPr>
          <w:p w:rsidR="000C4D17" w:rsidRPr="00710491" w:rsidRDefault="000C4D17" w:rsidP="00710491">
            <w:pPr>
              <w:rPr>
                <w:sz w:val="28"/>
                <w:szCs w:val="28"/>
              </w:rPr>
            </w:pPr>
          </w:p>
        </w:tc>
        <w:tc>
          <w:tcPr>
            <w:tcW w:w="1275" w:type="dxa"/>
          </w:tcPr>
          <w:p w:rsidR="000C4D17" w:rsidRPr="00710491" w:rsidRDefault="000C4D17" w:rsidP="00710491">
            <w:pPr>
              <w:rPr>
                <w:sz w:val="28"/>
                <w:szCs w:val="28"/>
              </w:rPr>
            </w:pPr>
          </w:p>
        </w:tc>
        <w:tc>
          <w:tcPr>
            <w:tcW w:w="1418" w:type="dxa"/>
          </w:tcPr>
          <w:p w:rsidR="000C4D17" w:rsidRPr="00710491" w:rsidRDefault="000C4D17" w:rsidP="00710491">
            <w:pPr>
              <w:rPr>
                <w:sz w:val="28"/>
                <w:szCs w:val="28"/>
              </w:rPr>
            </w:pPr>
          </w:p>
        </w:tc>
        <w:tc>
          <w:tcPr>
            <w:tcW w:w="2529" w:type="dxa"/>
          </w:tcPr>
          <w:p w:rsidR="000C4D17" w:rsidRPr="00710491" w:rsidRDefault="000C4D17" w:rsidP="00710491">
            <w:pPr>
              <w:rPr>
                <w:sz w:val="28"/>
                <w:szCs w:val="28"/>
              </w:rPr>
            </w:pPr>
          </w:p>
        </w:tc>
        <w:tc>
          <w:tcPr>
            <w:tcW w:w="1580" w:type="dxa"/>
          </w:tcPr>
          <w:p w:rsidR="000C4D17" w:rsidRPr="00710491" w:rsidRDefault="000C4D17" w:rsidP="00710491">
            <w:pPr>
              <w:rPr>
                <w:sz w:val="28"/>
                <w:szCs w:val="28"/>
              </w:rPr>
            </w:pPr>
          </w:p>
        </w:tc>
        <w:tc>
          <w:tcPr>
            <w:tcW w:w="1559" w:type="dxa"/>
          </w:tcPr>
          <w:p w:rsidR="000C4D17" w:rsidRPr="00710491" w:rsidRDefault="000C4D17" w:rsidP="00710491">
            <w:pPr>
              <w:rPr>
                <w:sz w:val="28"/>
                <w:szCs w:val="28"/>
              </w:rPr>
            </w:pPr>
          </w:p>
        </w:tc>
        <w:tc>
          <w:tcPr>
            <w:tcW w:w="1843" w:type="dxa"/>
          </w:tcPr>
          <w:p w:rsidR="000C4D17" w:rsidRPr="00710491" w:rsidRDefault="000C4D17" w:rsidP="00710491">
            <w:pPr>
              <w:rPr>
                <w:sz w:val="28"/>
                <w:szCs w:val="28"/>
              </w:rPr>
            </w:pPr>
          </w:p>
        </w:tc>
      </w:tr>
      <w:tr w:rsidR="000C4D17" w:rsidRPr="00710491" w:rsidTr="004521BB">
        <w:tc>
          <w:tcPr>
            <w:tcW w:w="1965" w:type="dxa"/>
          </w:tcPr>
          <w:p w:rsidR="000C4D17" w:rsidRPr="00710491" w:rsidRDefault="000C4D17" w:rsidP="00710491">
            <w:pPr>
              <w:rPr>
                <w:sz w:val="28"/>
                <w:szCs w:val="28"/>
              </w:rPr>
            </w:pPr>
          </w:p>
        </w:tc>
        <w:tc>
          <w:tcPr>
            <w:tcW w:w="1044" w:type="dxa"/>
          </w:tcPr>
          <w:p w:rsidR="000C4D17" w:rsidRPr="00710491" w:rsidRDefault="000C4D17" w:rsidP="00710491">
            <w:pPr>
              <w:rPr>
                <w:sz w:val="28"/>
                <w:szCs w:val="28"/>
              </w:rPr>
            </w:pPr>
          </w:p>
        </w:tc>
        <w:tc>
          <w:tcPr>
            <w:tcW w:w="1134" w:type="dxa"/>
          </w:tcPr>
          <w:p w:rsidR="000C4D17" w:rsidRPr="00710491" w:rsidRDefault="000C4D17" w:rsidP="00710491">
            <w:pPr>
              <w:rPr>
                <w:sz w:val="28"/>
                <w:szCs w:val="28"/>
              </w:rPr>
            </w:pPr>
          </w:p>
        </w:tc>
        <w:tc>
          <w:tcPr>
            <w:tcW w:w="1275" w:type="dxa"/>
          </w:tcPr>
          <w:p w:rsidR="000C4D17" w:rsidRPr="00710491" w:rsidRDefault="000C4D17" w:rsidP="00710491">
            <w:pPr>
              <w:rPr>
                <w:sz w:val="28"/>
                <w:szCs w:val="28"/>
              </w:rPr>
            </w:pPr>
          </w:p>
        </w:tc>
        <w:tc>
          <w:tcPr>
            <w:tcW w:w="1418" w:type="dxa"/>
          </w:tcPr>
          <w:p w:rsidR="000C4D17" w:rsidRPr="00710491" w:rsidRDefault="000C4D17" w:rsidP="00710491">
            <w:pPr>
              <w:rPr>
                <w:sz w:val="28"/>
                <w:szCs w:val="28"/>
              </w:rPr>
            </w:pPr>
          </w:p>
        </w:tc>
        <w:tc>
          <w:tcPr>
            <w:tcW w:w="2529" w:type="dxa"/>
          </w:tcPr>
          <w:p w:rsidR="000C4D17" w:rsidRPr="00710491" w:rsidRDefault="000C4D17" w:rsidP="00710491">
            <w:pPr>
              <w:rPr>
                <w:sz w:val="28"/>
                <w:szCs w:val="28"/>
              </w:rPr>
            </w:pPr>
          </w:p>
        </w:tc>
        <w:tc>
          <w:tcPr>
            <w:tcW w:w="1580" w:type="dxa"/>
          </w:tcPr>
          <w:p w:rsidR="000C4D17" w:rsidRPr="00710491" w:rsidRDefault="000C4D17" w:rsidP="00710491">
            <w:pPr>
              <w:rPr>
                <w:sz w:val="28"/>
                <w:szCs w:val="28"/>
              </w:rPr>
            </w:pPr>
          </w:p>
        </w:tc>
        <w:tc>
          <w:tcPr>
            <w:tcW w:w="1559" w:type="dxa"/>
          </w:tcPr>
          <w:p w:rsidR="000C4D17" w:rsidRPr="00710491" w:rsidRDefault="000C4D17" w:rsidP="00710491">
            <w:pPr>
              <w:rPr>
                <w:sz w:val="28"/>
                <w:szCs w:val="28"/>
              </w:rPr>
            </w:pPr>
          </w:p>
        </w:tc>
        <w:tc>
          <w:tcPr>
            <w:tcW w:w="1843" w:type="dxa"/>
          </w:tcPr>
          <w:p w:rsidR="000C4D17" w:rsidRPr="00710491" w:rsidRDefault="000C4D17" w:rsidP="00710491">
            <w:pPr>
              <w:rPr>
                <w:sz w:val="28"/>
                <w:szCs w:val="28"/>
              </w:rPr>
            </w:pPr>
          </w:p>
        </w:tc>
      </w:tr>
      <w:tr w:rsidR="000C4D17" w:rsidRPr="00710491" w:rsidTr="0092320B">
        <w:tc>
          <w:tcPr>
            <w:tcW w:w="1965" w:type="dxa"/>
          </w:tcPr>
          <w:p w:rsidR="000C4D17" w:rsidRPr="00710491" w:rsidRDefault="000C4D17" w:rsidP="00710491">
            <w:pPr>
              <w:rPr>
                <w:sz w:val="28"/>
                <w:szCs w:val="28"/>
              </w:rPr>
            </w:pPr>
            <w:r w:rsidRPr="00710491">
              <w:rPr>
                <w:sz w:val="28"/>
                <w:szCs w:val="28"/>
              </w:rPr>
              <w:t>Всего:</w:t>
            </w:r>
          </w:p>
        </w:tc>
        <w:tc>
          <w:tcPr>
            <w:tcW w:w="1044" w:type="dxa"/>
          </w:tcPr>
          <w:p w:rsidR="000C4D17" w:rsidRPr="00710491" w:rsidRDefault="000C4D17" w:rsidP="00710491">
            <w:pPr>
              <w:rPr>
                <w:sz w:val="28"/>
                <w:szCs w:val="28"/>
              </w:rPr>
            </w:pPr>
          </w:p>
        </w:tc>
        <w:tc>
          <w:tcPr>
            <w:tcW w:w="1134" w:type="dxa"/>
          </w:tcPr>
          <w:p w:rsidR="000C4D17" w:rsidRPr="00710491" w:rsidRDefault="000C4D17" w:rsidP="00710491">
            <w:pPr>
              <w:rPr>
                <w:sz w:val="28"/>
                <w:szCs w:val="28"/>
              </w:rPr>
            </w:pPr>
          </w:p>
        </w:tc>
        <w:tc>
          <w:tcPr>
            <w:tcW w:w="1275" w:type="dxa"/>
          </w:tcPr>
          <w:p w:rsidR="000C4D17" w:rsidRPr="00710491" w:rsidRDefault="000C4D17" w:rsidP="00710491">
            <w:pPr>
              <w:rPr>
                <w:sz w:val="28"/>
                <w:szCs w:val="28"/>
              </w:rPr>
            </w:pPr>
          </w:p>
        </w:tc>
        <w:tc>
          <w:tcPr>
            <w:tcW w:w="1418" w:type="dxa"/>
          </w:tcPr>
          <w:p w:rsidR="000C4D17" w:rsidRPr="00710491" w:rsidRDefault="000C4D17" w:rsidP="00710491">
            <w:pPr>
              <w:rPr>
                <w:sz w:val="28"/>
                <w:szCs w:val="28"/>
              </w:rPr>
            </w:pPr>
          </w:p>
        </w:tc>
        <w:tc>
          <w:tcPr>
            <w:tcW w:w="2529" w:type="dxa"/>
          </w:tcPr>
          <w:p w:rsidR="000C4D17" w:rsidRPr="00710491" w:rsidRDefault="000C4D17" w:rsidP="00710491">
            <w:pPr>
              <w:rPr>
                <w:sz w:val="28"/>
                <w:szCs w:val="28"/>
              </w:rPr>
            </w:pPr>
          </w:p>
        </w:tc>
        <w:tc>
          <w:tcPr>
            <w:tcW w:w="1580" w:type="dxa"/>
          </w:tcPr>
          <w:p w:rsidR="000C4D17" w:rsidRPr="00710491" w:rsidRDefault="000C4D17" w:rsidP="00710491">
            <w:pPr>
              <w:rPr>
                <w:sz w:val="28"/>
                <w:szCs w:val="28"/>
              </w:rPr>
            </w:pPr>
          </w:p>
        </w:tc>
        <w:tc>
          <w:tcPr>
            <w:tcW w:w="1559" w:type="dxa"/>
          </w:tcPr>
          <w:p w:rsidR="000C4D17" w:rsidRPr="00710491" w:rsidRDefault="000C4D17" w:rsidP="00710491">
            <w:pPr>
              <w:rPr>
                <w:sz w:val="28"/>
                <w:szCs w:val="28"/>
              </w:rPr>
            </w:pPr>
          </w:p>
        </w:tc>
        <w:tc>
          <w:tcPr>
            <w:tcW w:w="1843" w:type="dxa"/>
          </w:tcPr>
          <w:p w:rsidR="000C4D17" w:rsidRPr="00710491" w:rsidRDefault="000C4D17" w:rsidP="00710491">
            <w:pPr>
              <w:rPr>
                <w:sz w:val="28"/>
                <w:szCs w:val="28"/>
              </w:rPr>
            </w:pPr>
          </w:p>
        </w:tc>
      </w:tr>
    </w:tbl>
    <w:p w:rsidR="00BF7852" w:rsidRPr="00710491" w:rsidRDefault="00BF7852" w:rsidP="00710491">
      <w:pPr>
        <w:ind w:left="357"/>
        <w:rPr>
          <w:sz w:val="28"/>
          <w:szCs w:val="28"/>
        </w:rPr>
      </w:pPr>
    </w:p>
    <w:p w:rsidR="00BF7852" w:rsidRPr="00710491" w:rsidRDefault="00BF7852" w:rsidP="00710491">
      <w:pPr>
        <w:ind w:left="357"/>
        <w:rPr>
          <w:sz w:val="28"/>
          <w:szCs w:val="28"/>
        </w:rPr>
      </w:pPr>
      <w:r w:rsidRPr="00710491">
        <w:rPr>
          <w:sz w:val="28"/>
          <w:szCs w:val="28"/>
        </w:rPr>
        <w:t xml:space="preserve">Руководитель финансового органа </w:t>
      </w:r>
      <w:r w:rsidRPr="00710491">
        <w:rPr>
          <w:sz w:val="28"/>
          <w:szCs w:val="28"/>
        </w:rPr>
        <w:tab/>
      </w:r>
      <w:r w:rsidRPr="00710491">
        <w:rPr>
          <w:sz w:val="28"/>
          <w:szCs w:val="28"/>
        </w:rPr>
        <w:tab/>
      </w:r>
      <w:r w:rsidRPr="00710491">
        <w:rPr>
          <w:sz w:val="28"/>
          <w:szCs w:val="28"/>
        </w:rPr>
        <w:tab/>
        <w:t>___________</w:t>
      </w:r>
      <w:r w:rsidR="00710491">
        <w:rPr>
          <w:sz w:val="28"/>
          <w:szCs w:val="28"/>
        </w:rPr>
        <w:t xml:space="preserve"> </w:t>
      </w:r>
      <w:r w:rsidRPr="00710491">
        <w:rPr>
          <w:sz w:val="28"/>
          <w:szCs w:val="28"/>
        </w:rPr>
        <w:tab/>
        <w:t>_________________________</w:t>
      </w:r>
    </w:p>
    <w:p w:rsidR="00BF7852" w:rsidRPr="00710491" w:rsidRDefault="00BF7852" w:rsidP="00710491">
      <w:pPr>
        <w:ind w:left="357"/>
        <w:rPr>
          <w:sz w:val="28"/>
          <w:szCs w:val="28"/>
        </w:rPr>
      </w:pPr>
      <w:r w:rsidRPr="00710491">
        <w:rPr>
          <w:sz w:val="28"/>
          <w:szCs w:val="28"/>
        </w:rPr>
        <w:tab/>
      </w:r>
      <w:r w:rsidRPr="00710491">
        <w:rPr>
          <w:sz w:val="28"/>
          <w:szCs w:val="28"/>
        </w:rPr>
        <w:tab/>
      </w:r>
      <w:r w:rsidRPr="00710491">
        <w:rPr>
          <w:sz w:val="28"/>
          <w:szCs w:val="28"/>
        </w:rPr>
        <w:tab/>
      </w:r>
      <w:r w:rsidRPr="00710491">
        <w:rPr>
          <w:sz w:val="28"/>
          <w:szCs w:val="28"/>
        </w:rPr>
        <w:tab/>
      </w:r>
      <w:r w:rsidRPr="00710491">
        <w:rPr>
          <w:sz w:val="28"/>
          <w:szCs w:val="28"/>
        </w:rPr>
        <w:tab/>
      </w:r>
      <w:r w:rsidRPr="00710491">
        <w:rPr>
          <w:sz w:val="28"/>
          <w:szCs w:val="28"/>
        </w:rPr>
        <w:tab/>
      </w:r>
      <w:r w:rsidRPr="00710491">
        <w:rPr>
          <w:sz w:val="28"/>
          <w:szCs w:val="28"/>
        </w:rPr>
        <w:tab/>
      </w:r>
      <w:r w:rsidRPr="00710491">
        <w:rPr>
          <w:sz w:val="28"/>
          <w:szCs w:val="28"/>
        </w:rPr>
        <w:tab/>
      </w:r>
      <w:r w:rsidRPr="00710491">
        <w:rPr>
          <w:sz w:val="28"/>
          <w:szCs w:val="28"/>
        </w:rPr>
        <w:tab/>
        <w:t xml:space="preserve">(подпись) </w:t>
      </w:r>
      <w:r w:rsidRPr="00710491">
        <w:rPr>
          <w:sz w:val="28"/>
          <w:szCs w:val="28"/>
        </w:rPr>
        <w:tab/>
      </w:r>
      <w:r w:rsidRPr="00710491">
        <w:rPr>
          <w:sz w:val="28"/>
          <w:szCs w:val="28"/>
        </w:rPr>
        <w:tab/>
        <w:t>(расшифровка подписи)</w:t>
      </w:r>
    </w:p>
    <w:p w:rsidR="00BF7852" w:rsidRPr="00710491" w:rsidRDefault="00BF7852" w:rsidP="00710491">
      <w:pPr>
        <w:ind w:left="357"/>
        <w:rPr>
          <w:sz w:val="28"/>
          <w:szCs w:val="28"/>
        </w:rPr>
      </w:pPr>
    </w:p>
    <w:p w:rsidR="00710491" w:rsidRDefault="00BF7852" w:rsidP="00710491">
      <w:pPr>
        <w:ind w:left="357"/>
        <w:rPr>
          <w:sz w:val="28"/>
          <w:szCs w:val="28"/>
        </w:rPr>
        <w:sectPr w:rsidR="00710491" w:rsidSect="00710491">
          <w:pgSz w:w="16838" w:h="11906" w:orient="landscape"/>
          <w:pgMar w:top="1134" w:right="567" w:bottom="1134" w:left="1134" w:header="709" w:footer="709" w:gutter="0"/>
          <w:cols w:space="708"/>
          <w:docGrid w:linePitch="360"/>
        </w:sectPr>
      </w:pPr>
      <w:r w:rsidRPr="00710491">
        <w:rPr>
          <w:sz w:val="28"/>
          <w:szCs w:val="28"/>
        </w:rPr>
        <w:t xml:space="preserve"> «____» ____________________ 20__г.</w:t>
      </w:r>
    </w:p>
    <w:p w:rsidR="00BF7852" w:rsidRPr="00710491" w:rsidRDefault="00BF7852" w:rsidP="00710491">
      <w:pPr>
        <w:widowControl w:val="0"/>
        <w:autoSpaceDE w:val="0"/>
        <w:autoSpaceDN w:val="0"/>
        <w:adjustRightInd w:val="0"/>
        <w:jc w:val="right"/>
        <w:rPr>
          <w:sz w:val="28"/>
          <w:szCs w:val="28"/>
        </w:rPr>
      </w:pPr>
      <w:r w:rsidRPr="00710491">
        <w:rPr>
          <w:sz w:val="28"/>
          <w:szCs w:val="28"/>
        </w:rPr>
        <w:lastRenderedPageBreak/>
        <w:t>Приложение 2</w:t>
      </w:r>
    </w:p>
    <w:p w:rsidR="00710491" w:rsidRDefault="00710491" w:rsidP="00710491">
      <w:pPr>
        <w:widowControl w:val="0"/>
        <w:autoSpaceDE w:val="0"/>
        <w:autoSpaceDN w:val="0"/>
        <w:adjustRightInd w:val="0"/>
        <w:jc w:val="right"/>
        <w:rPr>
          <w:sz w:val="28"/>
          <w:szCs w:val="28"/>
        </w:rPr>
      </w:pPr>
      <w:r w:rsidRPr="00710491">
        <w:rPr>
          <w:sz w:val="28"/>
          <w:szCs w:val="28"/>
        </w:rPr>
        <w:t>к Порядку доведения бюджетных данных</w:t>
      </w:r>
    </w:p>
    <w:p w:rsidR="00710491" w:rsidRDefault="00710491" w:rsidP="00710491">
      <w:pPr>
        <w:widowControl w:val="0"/>
        <w:autoSpaceDE w:val="0"/>
        <w:autoSpaceDN w:val="0"/>
        <w:adjustRightInd w:val="0"/>
        <w:jc w:val="right"/>
        <w:rPr>
          <w:sz w:val="28"/>
          <w:szCs w:val="28"/>
        </w:rPr>
      </w:pPr>
      <w:r w:rsidRPr="00710491">
        <w:rPr>
          <w:sz w:val="28"/>
          <w:szCs w:val="28"/>
        </w:rPr>
        <w:t>до получателей средств бюджета</w:t>
      </w:r>
    </w:p>
    <w:p w:rsidR="00710491" w:rsidRDefault="00710491" w:rsidP="00710491">
      <w:pPr>
        <w:widowControl w:val="0"/>
        <w:autoSpaceDE w:val="0"/>
        <w:autoSpaceDN w:val="0"/>
        <w:adjustRightInd w:val="0"/>
        <w:jc w:val="right"/>
        <w:rPr>
          <w:sz w:val="28"/>
          <w:szCs w:val="28"/>
        </w:rPr>
      </w:pPr>
      <w:r>
        <w:rPr>
          <w:sz w:val="28"/>
          <w:szCs w:val="28"/>
        </w:rPr>
        <w:t>Дмитровского</w:t>
      </w:r>
      <w:r w:rsidRPr="00710491">
        <w:rPr>
          <w:sz w:val="28"/>
          <w:szCs w:val="28"/>
        </w:rPr>
        <w:t xml:space="preserve"> сельского поселения</w:t>
      </w:r>
    </w:p>
    <w:p w:rsidR="00BF7852" w:rsidRPr="00710491" w:rsidRDefault="00710491" w:rsidP="00710491">
      <w:pPr>
        <w:widowControl w:val="0"/>
        <w:autoSpaceDE w:val="0"/>
        <w:autoSpaceDN w:val="0"/>
        <w:adjustRightInd w:val="0"/>
        <w:jc w:val="right"/>
        <w:rPr>
          <w:sz w:val="28"/>
          <w:szCs w:val="28"/>
        </w:rPr>
      </w:pPr>
      <w:r w:rsidRPr="00710491">
        <w:rPr>
          <w:sz w:val="28"/>
          <w:szCs w:val="28"/>
        </w:rPr>
        <w:t>Советского района Республики Кры</w:t>
      </w:r>
      <w:r>
        <w:rPr>
          <w:sz w:val="28"/>
          <w:szCs w:val="28"/>
        </w:rPr>
        <w:t>м</w:t>
      </w:r>
    </w:p>
    <w:p w:rsidR="00BF7852" w:rsidRPr="00710491" w:rsidRDefault="00BF7852" w:rsidP="00710491">
      <w:pPr>
        <w:jc w:val="center"/>
        <w:rPr>
          <w:sz w:val="28"/>
          <w:szCs w:val="28"/>
        </w:rPr>
      </w:pPr>
      <w:r w:rsidRPr="00710491">
        <w:rPr>
          <w:sz w:val="28"/>
          <w:szCs w:val="28"/>
        </w:rPr>
        <w:t>Расходное расписание</w:t>
      </w:r>
    </w:p>
    <w:p w:rsidR="00BF7852" w:rsidRPr="00710491" w:rsidRDefault="00BF7852" w:rsidP="00710491">
      <w:pPr>
        <w:jc w:val="center"/>
        <w:rPr>
          <w:sz w:val="28"/>
          <w:szCs w:val="28"/>
        </w:rPr>
      </w:pPr>
      <w:r w:rsidRPr="00710491">
        <w:rPr>
          <w:sz w:val="28"/>
          <w:szCs w:val="28"/>
        </w:rPr>
        <w:t>на _________________________________________</w:t>
      </w:r>
    </w:p>
    <w:p w:rsidR="00BF7852" w:rsidRPr="00710491" w:rsidRDefault="00BF7852" w:rsidP="00710491">
      <w:pPr>
        <w:jc w:val="center"/>
        <w:rPr>
          <w:sz w:val="28"/>
          <w:szCs w:val="28"/>
        </w:rPr>
      </w:pPr>
      <w:r w:rsidRPr="00710491">
        <w:rPr>
          <w:sz w:val="28"/>
          <w:szCs w:val="28"/>
        </w:rPr>
        <w:t>(очередной (текущий) финансовый год и на плановый период)</w:t>
      </w:r>
    </w:p>
    <w:p w:rsidR="00BF7852" w:rsidRPr="00710491" w:rsidRDefault="00BF7852" w:rsidP="00710491">
      <w:pPr>
        <w:jc w:val="center"/>
        <w:rPr>
          <w:sz w:val="28"/>
          <w:szCs w:val="28"/>
        </w:rPr>
      </w:pPr>
      <w:r w:rsidRPr="00710491">
        <w:rPr>
          <w:sz w:val="28"/>
          <w:szCs w:val="28"/>
        </w:rPr>
        <w:t>___________________________________</w:t>
      </w:r>
    </w:p>
    <w:p w:rsidR="00BF7852" w:rsidRPr="00710491" w:rsidRDefault="00BF7852" w:rsidP="00710491">
      <w:pPr>
        <w:jc w:val="center"/>
        <w:rPr>
          <w:sz w:val="28"/>
          <w:szCs w:val="28"/>
        </w:rPr>
      </w:pPr>
      <w:r w:rsidRPr="00710491">
        <w:rPr>
          <w:sz w:val="28"/>
          <w:szCs w:val="28"/>
        </w:rPr>
        <w:t>(наименование администратора источников финансирования дефицита бюджета)</w:t>
      </w:r>
    </w:p>
    <w:p w:rsidR="00BF7852" w:rsidRPr="00710491" w:rsidRDefault="00BF7852" w:rsidP="00710491">
      <w:pPr>
        <w:jc w:val="center"/>
        <w:rPr>
          <w:sz w:val="28"/>
          <w:szCs w:val="28"/>
        </w:rPr>
      </w:pPr>
    </w:p>
    <w:p w:rsidR="00BF7852" w:rsidRPr="00710491" w:rsidRDefault="00BF7852" w:rsidP="00710491">
      <w:pPr>
        <w:jc w:val="right"/>
        <w:rPr>
          <w:sz w:val="28"/>
          <w:szCs w:val="28"/>
        </w:rPr>
      </w:pPr>
      <w:r w:rsidRPr="00710491">
        <w:rPr>
          <w:sz w:val="28"/>
          <w:szCs w:val="28"/>
        </w:rPr>
        <w:t>(тыс. рублей)</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1"/>
        <w:gridCol w:w="2831"/>
        <w:gridCol w:w="4690"/>
        <w:gridCol w:w="1527"/>
        <w:gridCol w:w="1573"/>
        <w:gridCol w:w="1574"/>
      </w:tblGrid>
      <w:tr w:rsidR="00BF7852" w:rsidRPr="00710491" w:rsidTr="00710491">
        <w:tc>
          <w:tcPr>
            <w:tcW w:w="2231" w:type="dxa"/>
            <w:vMerge w:val="restart"/>
          </w:tcPr>
          <w:p w:rsidR="00BF7852" w:rsidRPr="00710491" w:rsidRDefault="00BF7852" w:rsidP="00710491">
            <w:pPr>
              <w:jc w:val="center"/>
              <w:rPr>
                <w:sz w:val="28"/>
                <w:szCs w:val="28"/>
              </w:rPr>
            </w:pPr>
            <w:r w:rsidRPr="00710491">
              <w:rPr>
                <w:sz w:val="28"/>
                <w:szCs w:val="28"/>
              </w:rPr>
              <w:t>Наименование</w:t>
            </w:r>
          </w:p>
        </w:tc>
        <w:tc>
          <w:tcPr>
            <w:tcW w:w="7521" w:type="dxa"/>
            <w:gridSpan w:val="2"/>
          </w:tcPr>
          <w:p w:rsidR="00BF7852" w:rsidRPr="00710491" w:rsidRDefault="00BF7852" w:rsidP="00710491">
            <w:pPr>
              <w:jc w:val="center"/>
              <w:rPr>
                <w:sz w:val="28"/>
                <w:szCs w:val="28"/>
              </w:rPr>
            </w:pPr>
            <w:r w:rsidRPr="00710491">
              <w:rPr>
                <w:sz w:val="28"/>
                <w:szCs w:val="28"/>
              </w:rPr>
              <w:t>Код по бюджетной классификации</w:t>
            </w:r>
          </w:p>
        </w:tc>
        <w:tc>
          <w:tcPr>
            <w:tcW w:w="4674" w:type="dxa"/>
            <w:gridSpan w:val="3"/>
          </w:tcPr>
          <w:p w:rsidR="00BF7852" w:rsidRPr="00710491" w:rsidRDefault="00BF7852" w:rsidP="00710491">
            <w:pPr>
              <w:jc w:val="center"/>
              <w:rPr>
                <w:sz w:val="28"/>
                <w:szCs w:val="28"/>
              </w:rPr>
            </w:pPr>
            <w:r w:rsidRPr="00710491">
              <w:rPr>
                <w:sz w:val="28"/>
                <w:szCs w:val="28"/>
              </w:rPr>
              <w:t>Всего год</w:t>
            </w:r>
          </w:p>
        </w:tc>
      </w:tr>
      <w:tr w:rsidR="00450A68" w:rsidRPr="00710491" w:rsidTr="00710491">
        <w:tc>
          <w:tcPr>
            <w:tcW w:w="2231" w:type="dxa"/>
            <w:vMerge/>
          </w:tcPr>
          <w:p w:rsidR="00450A68" w:rsidRPr="00710491" w:rsidRDefault="00450A68" w:rsidP="00710491">
            <w:pPr>
              <w:jc w:val="center"/>
              <w:rPr>
                <w:sz w:val="28"/>
                <w:szCs w:val="28"/>
              </w:rPr>
            </w:pPr>
          </w:p>
        </w:tc>
        <w:tc>
          <w:tcPr>
            <w:tcW w:w="2831" w:type="dxa"/>
          </w:tcPr>
          <w:p w:rsidR="00450A68" w:rsidRPr="00710491" w:rsidRDefault="00450A68" w:rsidP="00710491">
            <w:pPr>
              <w:jc w:val="center"/>
              <w:rPr>
                <w:sz w:val="28"/>
                <w:szCs w:val="28"/>
              </w:rPr>
            </w:pPr>
            <w:r w:rsidRPr="00710491">
              <w:rPr>
                <w:sz w:val="28"/>
                <w:szCs w:val="28"/>
              </w:rPr>
              <w:t xml:space="preserve">Администратора источников финансирования дефицита бюджета </w:t>
            </w:r>
          </w:p>
        </w:tc>
        <w:tc>
          <w:tcPr>
            <w:tcW w:w="4690" w:type="dxa"/>
          </w:tcPr>
          <w:p w:rsidR="00450A68" w:rsidRPr="00710491" w:rsidRDefault="00450A68" w:rsidP="00710491">
            <w:pPr>
              <w:jc w:val="center"/>
              <w:rPr>
                <w:sz w:val="28"/>
                <w:szCs w:val="28"/>
              </w:rPr>
            </w:pPr>
            <w:r w:rsidRPr="00710491">
              <w:rPr>
                <w:sz w:val="28"/>
                <w:szCs w:val="28"/>
              </w:rPr>
              <w:t xml:space="preserve">Источника внутреннего финансирования дефицита бюджета </w:t>
            </w:r>
          </w:p>
        </w:tc>
        <w:tc>
          <w:tcPr>
            <w:tcW w:w="1527" w:type="dxa"/>
          </w:tcPr>
          <w:p w:rsidR="00450A68" w:rsidRPr="00710491" w:rsidRDefault="00450A68" w:rsidP="00710491">
            <w:pPr>
              <w:jc w:val="center"/>
              <w:rPr>
                <w:sz w:val="28"/>
                <w:szCs w:val="28"/>
              </w:rPr>
            </w:pPr>
            <w:r w:rsidRPr="00710491">
              <w:rPr>
                <w:sz w:val="28"/>
                <w:szCs w:val="28"/>
              </w:rPr>
              <w:t>на текущий ______ год</w:t>
            </w:r>
          </w:p>
        </w:tc>
        <w:tc>
          <w:tcPr>
            <w:tcW w:w="1573" w:type="dxa"/>
          </w:tcPr>
          <w:p w:rsidR="00450A68" w:rsidRPr="00710491" w:rsidRDefault="00450A68" w:rsidP="00710491">
            <w:pPr>
              <w:jc w:val="center"/>
              <w:rPr>
                <w:sz w:val="28"/>
                <w:szCs w:val="28"/>
              </w:rPr>
            </w:pPr>
            <w:r w:rsidRPr="00710491">
              <w:rPr>
                <w:sz w:val="28"/>
                <w:szCs w:val="28"/>
              </w:rPr>
              <w:t>на 1 год планового периода</w:t>
            </w:r>
          </w:p>
        </w:tc>
        <w:tc>
          <w:tcPr>
            <w:tcW w:w="1574" w:type="dxa"/>
          </w:tcPr>
          <w:p w:rsidR="00450A68" w:rsidRPr="00710491" w:rsidRDefault="00450A68" w:rsidP="00710491">
            <w:pPr>
              <w:jc w:val="center"/>
              <w:rPr>
                <w:sz w:val="28"/>
                <w:szCs w:val="28"/>
              </w:rPr>
            </w:pPr>
            <w:r w:rsidRPr="00710491">
              <w:rPr>
                <w:sz w:val="28"/>
                <w:szCs w:val="28"/>
              </w:rPr>
              <w:t>на 2 год планового периода</w:t>
            </w:r>
          </w:p>
        </w:tc>
      </w:tr>
      <w:tr w:rsidR="00450A68" w:rsidRPr="00710491" w:rsidTr="00710491">
        <w:tc>
          <w:tcPr>
            <w:tcW w:w="2231" w:type="dxa"/>
          </w:tcPr>
          <w:p w:rsidR="00450A68" w:rsidRPr="00710491" w:rsidRDefault="00450A68" w:rsidP="00710491">
            <w:pPr>
              <w:jc w:val="center"/>
              <w:rPr>
                <w:sz w:val="28"/>
                <w:szCs w:val="28"/>
              </w:rPr>
            </w:pPr>
            <w:r w:rsidRPr="00710491">
              <w:rPr>
                <w:sz w:val="28"/>
                <w:szCs w:val="28"/>
              </w:rPr>
              <w:t>1</w:t>
            </w:r>
          </w:p>
        </w:tc>
        <w:tc>
          <w:tcPr>
            <w:tcW w:w="2831" w:type="dxa"/>
          </w:tcPr>
          <w:p w:rsidR="00450A68" w:rsidRPr="00710491" w:rsidRDefault="00450A68" w:rsidP="00710491">
            <w:pPr>
              <w:jc w:val="center"/>
              <w:rPr>
                <w:sz w:val="28"/>
                <w:szCs w:val="28"/>
              </w:rPr>
            </w:pPr>
            <w:r w:rsidRPr="00710491">
              <w:rPr>
                <w:sz w:val="28"/>
                <w:szCs w:val="28"/>
              </w:rPr>
              <w:t>2</w:t>
            </w:r>
          </w:p>
        </w:tc>
        <w:tc>
          <w:tcPr>
            <w:tcW w:w="4690" w:type="dxa"/>
          </w:tcPr>
          <w:p w:rsidR="00450A68" w:rsidRPr="00710491" w:rsidRDefault="00450A68" w:rsidP="00710491">
            <w:pPr>
              <w:jc w:val="center"/>
              <w:rPr>
                <w:sz w:val="28"/>
                <w:szCs w:val="28"/>
              </w:rPr>
            </w:pPr>
            <w:r w:rsidRPr="00710491">
              <w:rPr>
                <w:sz w:val="28"/>
                <w:szCs w:val="28"/>
              </w:rPr>
              <w:t>3</w:t>
            </w:r>
          </w:p>
        </w:tc>
        <w:tc>
          <w:tcPr>
            <w:tcW w:w="1527" w:type="dxa"/>
          </w:tcPr>
          <w:p w:rsidR="00450A68" w:rsidRPr="00710491" w:rsidRDefault="00450A68" w:rsidP="00710491">
            <w:pPr>
              <w:jc w:val="center"/>
              <w:rPr>
                <w:sz w:val="28"/>
                <w:szCs w:val="28"/>
              </w:rPr>
            </w:pPr>
            <w:r w:rsidRPr="00710491">
              <w:rPr>
                <w:sz w:val="28"/>
                <w:szCs w:val="28"/>
              </w:rPr>
              <w:t>4</w:t>
            </w:r>
          </w:p>
        </w:tc>
        <w:tc>
          <w:tcPr>
            <w:tcW w:w="1573" w:type="dxa"/>
          </w:tcPr>
          <w:p w:rsidR="00450A68" w:rsidRPr="00710491" w:rsidRDefault="00450A68" w:rsidP="00710491">
            <w:pPr>
              <w:jc w:val="center"/>
              <w:rPr>
                <w:sz w:val="28"/>
                <w:szCs w:val="28"/>
              </w:rPr>
            </w:pPr>
            <w:r w:rsidRPr="00710491">
              <w:rPr>
                <w:sz w:val="28"/>
                <w:szCs w:val="28"/>
              </w:rPr>
              <w:t>5</w:t>
            </w:r>
          </w:p>
        </w:tc>
        <w:tc>
          <w:tcPr>
            <w:tcW w:w="1574" w:type="dxa"/>
          </w:tcPr>
          <w:p w:rsidR="00450A68" w:rsidRPr="00710491" w:rsidRDefault="00450A68" w:rsidP="00710491">
            <w:pPr>
              <w:jc w:val="center"/>
              <w:rPr>
                <w:sz w:val="28"/>
                <w:szCs w:val="28"/>
              </w:rPr>
            </w:pPr>
            <w:r w:rsidRPr="00710491">
              <w:rPr>
                <w:sz w:val="28"/>
                <w:szCs w:val="28"/>
              </w:rPr>
              <w:t>6</w:t>
            </w:r>
          </w:p>
        </w:tc>
      </w:tr>
      <w:tr w:rsidR="00450A68" w:rsidRPr="00710491" w:rsidTr="00710491">
        <w:tc>
          <w:tcPr>
            <w:tcW w:w="2231" w:type="dxa"/>
          </w:tcPr>
          <w:p w:rsidR="00450A68" w:rsidRPr="00710491" w:rsidRDefault="00450A68" w:rsidP="00710491">
            <w:pPr>
              <w:rPr>
                <w:sz w:val="28"/>
                <w:szCs w:val="28"/>
              </w:rPr>
            </w:pPr>
          </w:p>
        </w:tc>
        <w:tc>
          <w:tcPr>
            <w:tcW w:w="2831" w:type="dxa"/>
          </w:tcPr>
          <w:p w:rsidR="00450A68" w:rsidRPr="00710491" w:rsidRDefault="00450A68" w:rsidP="00710491">
            <w:pPr>
              <w:rPr>
                <w:sz w:val="28"/>
                <w:szCs w:val="28"/>
              </w:rPr>
            </w:pPr>
          </w:p>
        </w:tc>
        <w:tc>
          <w:tcPr>
            <w:tcW w:w="4690" w:type="dxa"/>
          </w:tcPr>
          <w:p w:rsidR="00450A68" w:rsidRPr="00710491" w:rsidRDefault="00450A68" w:rsidP="00710491">
            <w:pPr>
              <w:rPr>
                <w:sz w:val="28"/>
                <w:szCs w:val="28"/>
              </w:rPr>
            </w:pPr>
          </w:p>
        </w:tc>
        <w:tc>
          <w:tcPr>
            <w:tcW w:w="1527" w:type="dxa"/>
          </w:tcPr>
          <w:p w:rsidR="00450A68" w:rsidRPr="00710491" w:rsidRDefault="00450A68" w:rsidP="00710491">
            <w:pPr>
              <w:rPr>
                <w:sz w:val="28"/>
                <w:szCs w:val="28"/>
              </w:rPr>
            </w:pPr>
          </w:p>
        </w:tc>
        <w:tc>
          <w:tcPr>
            <w:tcW w:w="1573" w:type="dxa"/>
          </w:tcPr>
          <w:p w:rsidR="00450A68" w:rsidRPr="00710491" w:rsidRDefault="00450A68" w:rsidP="00710491">
            <w:pPr>
              <w:rPr>
                <w:sz w:val="28"/>
                <w:szCs w:val="28"/>
              </w:rPr>
            </w:pPr>
          </w:p>
        </w:tc>
        <w:tc>
          <w:tcPr>
            <w:tcW w:w="1574" w:type="dxa"/>
          </w:tcPr>
          <w:p w:rsidR="00450A68" w:rsidRPr="00710491" w:rsidRDefault="00450A68" w:rsidP="00710491">
            <w:pPr>
              <w:rPr>
                <w:sz w:val="28"/>
                <w:szCs w:val="28"/>
              </w:rPr>
            </w:pPr>
          </w:p>
        </w:tc>
      </w:tr>
      <w:tr w:rsidR="00450A68" w:rsidRPr="00710491" w:rsidTr="00710491">
        <w:tc>
          <w:tcPr>
            <w:tcW w:w="2231" w:type="dxa"/>
          </w:tcPr>
          <w:p w:rsidR="00450A68" w:rsidRPr="00710491" w:rsidRDefault="00450A68" w:rsidP="00710491">
            <w:pPr>
              <w:rPr>
                <w:sz w:val="28"/>
                <w:szCs w:val="28"/>
              </w:rPr>
            </w:pPr>
          </w:p>
        </w:tc>
        <w:tc>
          <w:tcPr>
            <w:tcW w:w="2831" w:type="dxa"/>
          </w:tcPr>
          <w:p w:rsidR="00450A68" w:rsidRPr="00710491" w:rsidRDefault="00450A68" w:rsidP="00710491">
            <w:pPr>
              <w:rPr>
                <w:sz w:val="28"/>
                <w:szCs w:val="28"/>
              </w:rPr>
            </w:pPr>
          </w:p>
        </w:tc>
        <w:tc>
          <w:tcPr>
            <w:tcW w:w="4690" w:type="dxa"/>
          </w:tcPr>
          <w:p w:rsidR="00450A68" w:rsidRPr="00710491" w:rsidRDefault="00450A68" w:rsidP="00710491">
            <w:pPr>
              <w:rPr>
                <w:sz w:val="28"/>
                <w:szCs w:val="28"/>
              </w:rPr>
            </w:pPr>
          </w:p>
        </w:tc>
        <w:tc>
          <w:tcPr>
            <w:tcW w:w="1527" w:type="dxa"/>
          </w:tcPr>
          <w:p w:rsidR="00450A68" w:rsidRPr="00710491" w:rsidRDefault="00450A68" w:rsidP="00710491">
            <w:pPr>
              <w:rPr>
                <w:sz w:val="28"/>
                <w:szCs w:val="28"/>
              </w:rPr>
            </w:pPr>
          </w:p>
        </w:tc>
        <w:tc>
          <w:tcPr>
            <w:tcW w:w="1573" w:type="dxa"/>
          </w:tcPr>
          <w:p w:rsidR="00450A68" w:rsidRPr="00710491" w:rsidRDefault="00450A68" w:rsidP="00710491">
            <w:pPr>
              <w:rPr>
                <w:sz w:val="28"/>
                <w:szCs w:val="28"/>
              </w:rPr>
            </w:pPr>
          </w:p>
        </w:tc>
        <w:tc>
          <w:tcPr>
            <w:tcW w:w="1574" w:type="dxa"/>
          </w:tcPr>
          <w:p w:rsidR="00450A68" w:rsidRPr="00710491" w:rsidRDefault="00450A68" w:rsidP="00710491">
            <w:pPr>
              <w:rPr>
                <w:sz w:val="28"/>
                <w:szCs w:val="28"/>
              </w:rPr>
            </w:pPr>
          </w:p>
        </w:tc>
      </w:tr>
    </w:tbl>
    <w:p w:rsidR="00BF7852" w:rsidRPr="00710491" w:rsidRDefault="00BF7852" w:rsidP="00710491">
      <w:pPr>
        <w:ind w:left="357"/>
        <w:rPr>
          <w:sz w:val="28"/>
          <w:szCs w:val="28"/>
        </w:rPr>
      </w:pPr>
    </w:p>
    <w:p w:rsidR="00BF7852" w:rsidRPr="00710491" w:rsidRDefault="00BF7852" w:rsidP="00710491">
      <w:pPr>
        <w:ind w:left="357"/>
        <w:rPr>
          <w:sz w:val="28"/>
          <w:szCs w:val="28"/>
        </w:rPr>
      </w:pPr>
      <w:r w:rsidRPr="00710491">
        <w:rPr>
          <w:sz w:val="28"/>
          <w:szCs w:val="28"/>
        </w:rPr>
        <w:t xml:space="preserve">Руководитель финансового органа </w:t>
      </w:r>
      <w:r w:rsidRPr="00710491">
        <w:rPr>
          <w:sz w:val="28"/>
          <w:szCs w:val="28"/>
        </w:rPr>
        <w:tab/>
      </w:r>
      <w:r w:rsidRPr="00710491">
        <w:rPr>
          <w:sz w:val="28"/>
          <w:szCs w:val="28"/>
        </w:rPr>
        <w:tab/>
      </w:r>
      <w:r w:rsidRPr="00710491">
        <w:rPr>
          <w:sz w:val="28"/>
          <w:szCs w:val="28"/>
        </w:rPr>
        <w:tab/>
        <w:t>___________</w:t>
      </w:r>
      <w:r w:rsidR="00710491">
        <w:rPr>
          <w:sz w:val="28"/>
          <w:szCs w:val="28"/>
        </w:rPr>
        <w:t xml:space="preserve"> </w:t>
      </w:r>
      <w:r w:rsidRPr="00710491">
        <w:rPr>
          <w:sz w:val="28"/>
          <w:szCs w:val="28"/>
        </w:rPr>
        <w:tab/>
        <w:t>_________________________</w:t>
      </w:r>
    </w:p>
    <w:p w:rsidR="00BF7852" w:rsidRPr="00710491" w:rsidRDefault="00BF7852" w:rsidP="00710491">
      <w:pPr>
        <w:ind w:left="357"/>
        <w:rPr>
          <w:sz w:val="28"/>
          <w:szCs w:val="28"/>
        </w:rPr>
      </w:pPr>
      <w:r w:rsidRPr="00710491">
        <w:rPr>
          <w:sz w:val="28"/>
          <w:szCs w:val="28"/>
        </w:rPr>
        <w:tab/>
      </w:r>
      <w:r w:rsidRPr="00710491">
        <w:rPr>
          <w:sz w:val="28"/>
          <w:szCs w:val="28"/>
        </w:rPr>
        <w:tab/>
      </w:r>
      <w:r w:rsidRPr="00710491">
        <w:rPr>
          <w:sz w:val="28"/>
          <w:szCs w:val="28"/>
        </w:rPr>
        <w:tab/>
      </w:r>
      <w:r w:rsidRPr="00710491">
        <w:rPr>
          <w:sz w:val="28"/>
          <w:szCs w:val="28"/>
        </w:rPr>
        <w:tab/>
      </w:r>
      <w:r w:rsidRPr="00710491">
        <w:rPr>
          <w:sz w:val="28"/>
          <w:szCs w:val="28"/>
        </w:rPr>
        <w:tab/>
      </w:r>
      <w:r w:rsidRPr="00710491">
        <w:rPr>
          <w:sz w:val="28"/>
          <w:szCs w:val="28"/>
        </w:rPr>
        <w:tab/>
      </w:r>
      <w:r w:rsidRPr="00710491">
        <w:rPr>
          <w:sz w:val="28"/>
          <w:szCs w:val="28"/>
        </w:rPr>
        <w:tab/>
      </w:r>
      <w:r w:rsidRPr="00710491">
        <w:rPr>
          <w:sz w:val="28"/>
          <w:szCs w:val="28"/>
        </w:rPr>
        <w:tab/>
      </w:r>
      <w:r w:rsidRPr="00710491">
        <w:rPr>
          <w:sz w:val="28"/>
          <w:szCs w:val="28"/>
        </w:rPr>
        <w:tab/>
        <w:t xml:space="preserve">(подпись) </w:t>
      </w:r>
      <w:r w:rsidRPr="00710491">
        <w:rPr>
          <w:sz w:val="28"/>
          <w:szCs w:val="28"/>
        </w:rPr>
        <w:tab/>
      </w:r>
      <w:r w:rsidRPr="00710491">
        <w:rPr>
          <w:sz w:val="28"/>
          <w:szCs w:val="28"/>
        </w:rPr>
        <w:tab/>
        <w:t>(расшифровка подписи)</w:t>
      </w:r>
    </w:p>
    <w:p w:rsidR="00BF7852" w:rsidRPr="00710491" w:rsidRDefault="00BF7852" w:rsidP="00710491">
      <w:pPr>
        <w:ind w:left="357"/>
        <w:rPr>
          <w:sz w:val="28"/>
          <w:szCs w:val="28"/>
        </w:rPr>
      </w:pPr>
    </w:p>
    <w:p w:rsidR="00BF7852" w:rsidRPr="00710491" w:rsidRDefault="00BF7852" w:rsidP="00710491">
      <w:pPr>
        <w:ind w:left="357"/>
        <w:rPr>
          <w:sz w:val="28"/>
          <w:szCs w:val="28"/>
        </w:rPr>
      </w:pPr>
      <w:r w:rsidRPr="00710491">
        <w:rPr>
          <w:sz w:val="28"/>
          <w:szCs w:val="28"/>
        </w:rPr>
        <w:t xml:space="preserve"> «____» ____________________ 20__г.</w:t>
      </w:r>
      <w:r w:rsidRPr="00710491">
        <w:rPr>
          <w:b/>
          <w:sz w:val="28"/>
          <w:szCs w:val="28"/>
        </w:rPr>
        <w:t xml:space="preserve"> </w:t>
      </w:r>
    </w:p>
    <w:sectPr w:rsidR="00BF7852" w:rsidRPr="00710491" w:rsidSect="00710491">
      <w:pgSz w:w="16838" w:h="11906" w:orient="landscape"/>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899" w:rsidRDefault="00ED2899" w:rsidP="00AC6FC6">
      <w:r>
        <w:separator/>
      </w:r>
    </w:p>
  </w:endnote>
  <w:endnote w:type="continuationSeparator" w:id="1">
    <w:p w:rsidR="00ED2899" w:rsidRDefault="00ED2899" w:rsidP="00AC6F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899" w:rsidRDefault="00ED2899" w:rsidP="00AC6FC6">
      <w:r>
        <w:separator/>
      </w:r>
    </w:p>
  </w:footnote>
  <w:footnote w:type="continuationSeparator" w:id="1">
    <w:p w:rsidR="00ED2899" w:rsidRDefault="00ED2899" w:rsidP="00AC6F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14EBB"/>
    <w:rsid w:val="000C4D17"/>
    <w:rsid w:val="0020103C"/>
    <w:rsid w:val="003F0157"/>
    <w:rsid w:val="00450A68"/>
    <w:rsid w:val="004C6668"/>
    <w:rsid w:val="00526EC9"/>
    <w:rsid w:val="00533E34"/>
    <w:rsid w:val="00684103"/>
    <w:rsid w:val="00710491"/>
    <w:rsid w:val="008129C7"/>
    <w:rsid w:val="00914EBB"/>
    <w:rsid w:val="009C0F25"/>
    <w:rsid w:val="009D0099"/>
    <w:rsid w:val="00AB245F"/>
    <w:rsid w:val="00AC6FC6"/>
    <w:rsid w:val="00B14156"/>
    <w:rsid w:val="00B23BB0"/>
    <w:rsid w:val="00BF7852"/>
    <w:rsid w:val="00CA34F9"/>
    <w:rsid w:val="00CF61EF"/>
    <w:rsid w:val="00ED2899"/>
    <w:rsid w:val="00F47C0E"/>
    <w:rsid w:val="00FB4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14EBB"/>
    <w:pPr>
      <w:spacing w:before="100" w:beforeAutospacing="1" w:after="100" w:afterAutospacing="1"/>
    </w:pPr>
    <w:rPr>
      <w:sz w:val="24"/>
      <w:szCs w:val="24"/>
    </w:rPr>
  </w:style>
  <w:style w:type="paragraph" w:styleId="a3">
    <w:name w:val="header"/>
    <w:basedOn w:val="a"/>
    <w:link w:val="a4"/>
    <w:uiPriority w:val="99"/>
    <w:unhideWhenUsed/>
    <w:rsid w:val="00AC6FC6"/>
    <w:pPr>
      <w:tabs>
        <w:tab w:val="center" w:pos="4677"/>
        <w:tab w:val="right" w:pos="9355"/>
      </w:tabs>
    </w:pPr>
  </w:style>
  <w:style w:type="character" w:customStyle="1" w:styleId="a4">
    <w:name w:val="Верхний колонтитул Знак"/>
    <w:basedOn w:val="a0"/>
    <w:link w:val="a3"/>
    <w:uiPriority w:val="99"/>
    <w:rsid w:val="00AC6FC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C6FC6"/>
    <w:pPr>
      <w:tabs>
        <w:tab w:val="center" w:pos="4677"/>
        <w:tab w:val="right" w:pos="9355"/>
      </w:tabs>
    </w:pPr>
  </w:style>
  <w:style w:type="character" w:customStyle="1" w:styleId="a6">
    <w:name w:val="Нижний колонтитул Знак"/>
    <w:basedOn w:val="a0"/>
    <w:link w:val="a5"/>
    <w:uiPriority w:val="99"/>
    <w:rsid w:val="00AC6FC6"/>
    <w:rPr>
      <w:rFonts w:ascii="Times New Roman" w:eastAsia="Times New Roman" w:hAnsi="Times New Roman" w:cs="Times New Roman"/>
      <w:sz w:val="20"/>
      <w:szCs w:val="20"/>
      <w:lang w:eastAsia="ru-RU"/>
    </w:rPr>
  </w:style>
  <w:style w:type="paragraph" w:customStyle="1" w:styleId="1">
    <w:name w:val="Абзац списка1"/>
    <w:basedOn w:val="a"/>
    <w:rsid w:val="00BF7852"/>
    <w:pPr>
      <w:spacing w:after="200" w:line="276" w:lineRule="auto"/>
      <w:ind w:left="720"/>
      <w:contextualSpacing/>
    </w:pPr>
    <w:rPr>
      <w:rFonts w:ascii="Calibri" w:hAnsi="Calibri"/>
      <w:sz w:val="22"/>
      <w:szCs w:val="22"/>
    </w:rPr>
  </w:style>
  <w:style w:type="paragraph" w:styleId="a7">
    <w:name w:val="Balloon Text"/>
    <w:basedOn w:val="a"/>
    <w:link w:val="a8"/>
    <w:uiPriority w:val="99"/>
    <w:semiHidden/>
    <w:unhideWhenUsed/>
    <w:rsid w:val="00CA34F9"/>
    <w:rPr>
      <w:rFonts w:ascii="Tahoma" w:hAnsi="Tahoma" w:cs="Tahoma"/>
      <w:sz w:val="16"/>
      <w:szCs w:val="16"/>
    </w:rPr>
  </w:style>
  <w:style w:type="character" w:customStyle="1" w:styleId="a8">
    <w:name w:val="Текст выноски Знак"/>
    <w:basedOn w:val="a0"/>
    <w:link w:val="a7"/>
    <w:uiPriority w:val="99"/>
    <w:semiHidden/>
    <w:rsid w:val="00CA3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14EBB"/>
    <w:pPr>
      <w:spacing w:before="100" w:beforeAutospacing="1" w:after="100" w:afterAutospacing="1"/>
    </w:pPr>
    <w:rPr>
      <w:sz w:val="24"/>
      <w:szCs w:val="24"/>
    </w:rPr>
  </w:style>
  <w:style w:type="paragraph" w:styleId="a3">
    <w:name w:val="header"/>
    <w:basedOn w:val="a"/>
    <w:link w:val="a4"/>
    <w:uiPriority w:val="99"/>
    <w:unhideWhenUsed/>
    <w:rsid w:val="00AC6FC6"/>
    <w:pPr>
      <w:tabs>
        <w:tab w:val="center" w:pos="4677"/>
        <w:tab w:val="right" w:pos="9355"/>
      </w:tabs>
    </w:pPr>
  </w:style>
  <w:style w:type="character" w:customStyle="1" w:styleId="a4">
    <w:name w:val="Верхний колонтитул Знак"/>
    <w:basedOn w:val="a0"/>
    <w:link w:val="a3"/>
    <w:uiPriority w:val="99"/>
    <w:rsid w:val="00AC6FC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C6FC6"/>
    <w:pPr>
      <w:tabs>
        <w:tab w:val="center" w:pos="4677"/>
        <w:tab w:val="right" w:pos="9355"/>
      </w:tabs>
    </w:pPr>
  </w:style>
  <w:style w:type="character" w:customStyle="1" w:styleId="a6">
    <w:name w:val="Нижний колонтитул Знак"/>
    <w:basedOn w:val="a0"/>
    <w:link w:val="a5"/>
    <w:uiPriority w:val="99"/>
    <w:rsid w:val="00AC6FC6"/>
    <w:rPr>
      <w:rFonts w:ascii="Times New Roman" w:eastAsia="Times New Roman" w:hAnsi="Times New Roman" w:cs="Times New Roman"/>
      <w:sz w:val="20"/>
      <w:szCs w:val="20"/>
      <w:lang w:eastAsia="ru-RU"/>
    </w:rPr>
  </w:style>
  <w:style w:type="paragraph" w:customStyle="1" w:styleId="1">
    <w:name w:val="Абзац списка1"/>
    <w:basedOn w:val="a"/>
    <w:rsid w:val="00BF7852"/>
    <w:pPr>
      <w:spacing w:after="200" w:line="276" w:lineRule="auto"/>
      <w:ind w:left="720"/>
      <w:contextualSpacing/>
    </w:pPr>
    <w:rPr>
      <w:rFonts w:ascii="Calibri" w:hAnsi="Calibri"/>
      <w:sz w:val="22"/>
      <w:szCs w:val="22"/>
    </w:rPr>
  </w:style>
  <w:style w:type="paragraph" w:styleId="a7">
    <w:name w:val="Balloon Text"/>
    <w:basedOn w:val="a"/>
    <w:link w:val="a8"/>
    <w:uiPriority w:val="99"/>
    <w:semiHidden/>
    <w:unhideWhenUsed/>
    <w:rsid w:val="00CA34F9"/>
    <w:rPr>
      <w:rFonts w:ascii="Tahoma" w:hAnsi="Tahoma" w:cs="Tahoma"/>
      <w:sz w:val="16"/>
      <w:szCs w:val="16"/>
    </w:rPr>
  </w:style>
  <w:style w:type="character" w:customStyle="1" w:styleId="a8">
    <w:name w:val="Текст выноски Знак"/>
    <w:basedOn w:val="a0"/>
    <w:link w:val="a7"/>
    <w:uiPriority w:val="99"/>
    <w:semiHidden/>
    <w:rsid w:val="00CA34F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32CEB861EBA7C2882552083A1563D412588B325834B717AA23F9FCA157C0F58F7DE9519B891994F2E04Da6f6O"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8332CEB861EBA7C2882552083A1563D412588B325834B717AA23F9FCA157C0F58F7DE9519B891994F2E04Da6f6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8D40A9690ACA4F1FEDF1DDF5E11BE4EF7124071C33245E2121A76BFB7C1A299A0D670905F04EC94231CB16R3y5K" TargetMode="External"/><Relationship Id="rId4" Type="http://schemas.openxmlformats.org/officeDocument/2006/relationships/footnotes" Target="footnotes.xml"/><Relationship Id="rId9" Type="http://schemas.openxmlformats.org/officeDocument/2006/relationships/hyperlink" Target="consultantplus://offline/ref=8332CEB861EBA7C2882552083A1563D412588B325834B717AA23F9FCA157C0F58F7DE9519B891994F2E04Da6f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1937</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cp:lastPrinted>2016-01-29T10:06:00Z</cp:lastPrinted>
  <dcterms:created xsi:type="dcterms:W3CDTF">2017-01-13T16:46:00Z</dcterms:created>
  <dcterms:modified xsi:type="dcterms:W3CDTF">2017-01-13T17:24:00Z</dcterms:modified>
</cp:coreProperties>
</file>