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E9" w:rsidRPr="007429E9" w:rsidRDefault="007429E9" w:rsidP="007429E9">
      <w:pPr>
        <w:ind w:right="141" w:firstLine="0"/>
        <w:jc w:val="center"/>
        <w:rPr>
          <w:rFonts w:ascii="Times New Roman" w:hAnsi="Times New Roman" w:cs="Times New Roman"/>
          <w:b/>
          <w:bCs/>
          <w:color w:val="000000"/>
          <w:sz w:val="28"/>
          <w:szCs w:val="28"/>
        </w:rPr>
      </w:pPr>
      <w:r w:rsidRPr="007429E9">
        <w:rPr>
          <w:rFonts w:ascii="Times New Roman" w:hAnsi="Times New Roman" w:cs="Times New Roman"/>
          <w:b/>
          <w:bCs/>
          <w:noProof/>
          <w:color w:val="000000"/>
          <w:sz w:val="28"/>
          <w:szCs w:val="28"/>
        </w:rPr>
        <w:drawing>
          <wp:inline distT="0" distB="0" distL="0" distR="0">
            <wp:extent cx="480060" cy="525780"/>
            <wp:effectExtent l="19050" t="0" r="0"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5"/>
                    <a:srcRect/>
                    <a:stretch>
                      <a:fillRect/>
                    </a:stretch>
                  </pic:blipFill>
                  <pic:spPr bwMode="auto">
                    <a:xfrm>
                      <a:off x="0" y="0"/>
                      <a:ext cx="480060" cy="525780"/>
                    </a:xfrm>
                    <a:prstGeom prst="rect">
                      <a:avLst/>
                    </a:prstGeom>
                    <a:noFill/>
                    <a:ln w="9525">
                      <a:noFill/>
                      <a:miter lim="800000"/>
                      <a:headEnd/>
                      <a:tailEnd/>
                    </a:ln>
                  </pic:spPr>
                </pic:pic>
              </a:graphicData>
            </a:graphic>
          </wp:inline>
        </w:drawing>
      </w:r>
    </w:p>
    <w:p w:rsidR="007429E9" w:rsidRPr="007429E9" w:rsidRDefault="007429E9" w:rsidP="007429E9">
      <w:pPr>
        <w:ind w:right="141" w:firstLine="0"/>
        <w:jc w:val="center"/>
        <w:rPr>
          <w:rFonts w:ascii="Times New Roman" w:hAnsi="Times New Roman" w:cs="Times New Roman"/>
          <w:b/>
          <w:bCs/>
          <w:color w:val="000000"/>
          <w:sz w:val="28"/>
          <w:szCs w:val="28"/>
        </w:rPr>
      </w:pPr>
      <w:r w:rsidRPr="007429E9">
        <w:rPr>
          <w:rFonts w:ascii="Times New Roman" w:hAnsi="Times New Roman" w:cs="Times New Roman"/>
          <w:b/>
          <w:bCs/>
          <w:color w:val="000000"/>
          <w:sz w:val="28"/>
          <w:szCs w:val="28"/>
        </w:rPr>
        <w:t>ДМИТРОВСКИЙ СЕЛЬСКИЙ СОВЕТ</w:t>
      </w:r>
    </w:p>
    <w:p w:rsidR="007429E9" w:rsidRPr="007429E9" w:rsidRDefault="007429E9" w:rsidP="0080651E">
      <w:pPr>
        <w:ind w:firstLine="0"/>
        <w:jc w:val="center"/>
        <w:rPr>
          <w:rFonts w:ascii="Times New Roman" w:hAnsi="Times New Roman" w:cs="Times New Roman"/>
          <w:b/>
          <w:bCs/>
          <w:color w:val="000000"/>
          <w:sz w:val="28"/>
          <w:szCs w:val="28"/>
        </w:rPr>
      </w:pPr>
      <w:r w:rsidRPr="007429E9">
        <w:rPr>
          <w:rFonts w:ascii="Times New Roman" w:hAnsi="Times New Roman" w:cs="Times New Roman"/>
          <w:b/>
          <w:bCs/>
          <w:color w:val="000000"/>
          <w:sz w:val="28"/>
          <w:szCs w:val="28"/>
        </w:rPr>
        <w:t>СОВЕТСКОГО РАЙОНА РЕСПУБЛИКИ КРЫМ</w:t>
      </w:r>
    </w:p>
    <w:tbl>
      <w:tblPr>
        <w:tblW w:w="9645" w:type="dxa"/>
        <w:tblInd w:w="-108" w:type="dxa"/>
        <w:tblLayout w:type="fixed"/>
        <w:tblCellMar>
          <w:left w:w="0" w:type="dxa"/>
          <w:right w:w="0" w:type="dxa"/>
        </w:tblCellMar>
        <w:tblLook w:val="00A0"/>
      </w:tblPr>
      <w:tblGrid>
        <w:gridCol w:w="199"/>
        <w:gridCol w:w="4546"/>
        <w:gridCol w:w="4481"/>
        <w:gridCol w:w="419"/>
      </w:tblGrid>
      <w:tr w:rsidR="007429E9" w:rsidRPr="007429E9" w:rsidTr="0071079C">
        <w:trPr>
          <w:gridBefore w:val="1"/>
          <w:gridAfter w:val="1"/>
          <w:wBefore w:w="199" w:type="dxa"/>
          <w:wAfter w:w="419" w:type="dxa"/>
          <w:trHeight w:val="117"/>
        </w:trPr>
        <w:tc>
          <w:tcPr>
            <w:tcW w:w="9027" w:type="dxa"/>
            <w:gridSpan w:val="2"/>
          </w:tcPr>
          <w:p w:rsidR="007429E9" w:rsidRPr="007429E9" w:rsidRDefault="007429E9" w:rsidP="0080651E">
            <w:pPr>
              <w:tabs>
                <w:tab w:val="left" w:pos="720"/>
              </w:tabs>
              <w:suppressAutoHyphens/>
              <w:ind w:firstLine="0"/>
              <w:jc w:val="center"/>
              <w:rPr>
                <w:rFonts w:ascii="Times New Roman" w:eastAsia="Arial Unicode MS" w:hAnsi="Times New Roman" w:cs="Times New Roman"/>
                <w:b/>
                <w:bCs/>
                <w:color w:val="000000"/>
                <w:kern w:val="2"/>
                <w:sz w:val="28"/>
                <w:szCs w:val="28"/>
                <w:lang w:val="uk-UA" w:bidi="hi-IN"/>
              </w:rPr>
            </w:pPr>
          </w:p>
        </w:tc>
      </w:tr>
      <w:tr w:rsidR="007429E9" w:rsidRPr="007429E9" w:rsidTr="0080651E">
        <w:trPr>
          <w:trHeight w:val="80"/>
        </w:trPr>
        <w:tc>
          <w:tcPr>
            <w:tcW w:w="9645" w:type="dxa"/>
            <w:gridSpan w:val="4"/>
            <w:tcBorders>
              <w:top w:val="nil"/>
              <w:left w:val="nil"/>
              <w:bottom w:val="thinThickSmallGap" w:sz="24" w:space="0" w:color="auto"/>
              <w:right w:val="nil"/>
            </w:tcBorders>
            <w:tcMar>
              <w:top w:w="0" w:type="dxa"/>
              <w:left w:w="108" w:type="dxa"/>
              <w:bottom w:w="0" w:type="dxa"/>
              <w:right w:w="108" w:type="dxa"/>
            </w:tcMar>
          </w:tcPr>
          <w:p w:rsidR="007429E9" w:rsidRPr="007429E9" w:rsidRDefault="007429E9" w:rsidP="0080651E">
            <w:pPr>
              <w:suppressAutoHyphens/>
              <w:ind w:firstLine="0"/>
              <w:jc w:val="center"/>
              <w:rPr>
                <w:rFonts w:ascii="Times New Roman" w:eastAsia="Arial Unicode MS" w:hAnsi="Times New Roman" w:cs="Times New Roman"/>
                <w:caps/>
                <w:kern w:val="2"/>
                <w:sz w:val="28"/>
                <w:szCs w:val="28"/>
                <w:lang w:val="uk-UA" w:bidi="hi-IN"/>
              </w:rPr>
            </w:pPr>
          </w:p>
        </w:tc>
      </w:tr>
      <w:tr w:rsidR="007429E9" w:rsidRPr="007429E9" w:rsidTr="0080651E">
        <w:trPr>
          <w:cantSplit/>
          <w:trHeight w:val="20"/>
        </w:trPr>
        <w:tc>
          <w:tcPr>
            <w:tcW w:w="4745" w:type="dxa"/>
            <w:gridSpan w:val="2"/>
            <w:tcMar>
              <w:top w:w="0" w:type="dxa"/>
              <w:left w:w="108" w:type="dxa"/>
              <w:bottom w:w="0" w:type="dxa"/>
              <w:right w:w="108" w:type="dxa"/>
            </w:tcMar>
          </w:tcPr>
          <w:p w:rsidR="007429E9" w:rsidRPr="007429E9" w:rsidRDefault="007429E9" w:rsidP="0080651E">
            <w:pPr>
              <w:suppressAutoHyphens/>
              <w:ind w:firstLine="0"/>
              <w:jc w:val="center"/>
              <w:rPr>
                <w:rFonts w:ascii="Times New Roman" w:eastAsia="Arial Unicode MS" w:hAnsi="Times New Roman" w:cs="Times New Roman"/>
                <w:i/>
                <w:iCs/>
                <w:kern w:val="2"/>
                <w:sz w:val="28"/>
                <w:szCs w:val="28"/>
                <w:lang w:val="uk-UA" w:bidi="hi-IN"/>
              </w:rPr>
            </w:pPr>
          </w:p>
        </w:tc>
        <w:tc>
          <w:tcPr>
            <w:tcW w:w="4900" w:type="dxa"/>
            <w:gridSpan w:val="2"/>
            <w:tcMar>
              <w:top w:w="0" w:type="dxa"/>
              <w:left w:w="108" w:type="dxa"/>
              <w:bottom w:w="0" w:type="dxa"/>
              <w:right w:w="108" w:type="dxa"/>
            </w:tcMar>
          </w:tcPr>
          <w:p w:rsidR="007429E9" w:rsidRPr="007429E9" w:rsidRDefault="007429E9" w:rsidP="0080651E">
            <w:pPr>
              <w:suppressAutoHyphens/>
              <w:ind w:firstLine="0"/>
              <w:jc w:val="center"/>
              <w:rPr>
                <w:rFonts w:ascii="Times New Roman" w:eastAsia="Arial Unicode MS" w:hAnsi="Times New Roman" w:cs="Times New Roman"/>
                <w:i/>
                <w:iCs/>
                <w:kern w:val="2"/>
                <w:sz w:val="28"/>
                <w:szCs w:val="28"/>
                <w:lang w:val="uk-UA" w:bidi="hi-IN"/>
              </w:rPr>
            </w:pPr>
          </w:p>
        </w:tc>
      </w:tr>
    </w:tbl>
    <w:p w:rsidR="007429E9" w:rsidRPr="007429E9" w:rsidRDefault="0080651E" w:rsidP="0080651E">
      <w:pPr>
        <w:ind w:firstLine="0"/>
        <w:jc w:val="center"/>
        <w:rPr>
          <w:rFonts w:ascii="Times New Roman" w:hAnsi="Times New Roman" w:cs="Times New Roman"/>
          <w:b/>
          <w:bCs/>
          <w:sz w:val="28"/>
          <w:szCs w:val="28"/>
          <w:lang w:val="uk-UA"/>
        </w:rPr>
      </w:pPr>
      <w:r>
        <w:rPr>
          <w:rFonts w:ascii="Times New Roman" w:hAnsi="Times New Roman" w:cs="Times New Roman"/>
          <w:b/>
          <w:bCs/>
          <w:sz w:val="28"/>
          <w:szCs w:val="28"/>
        </w:rPr>
        <w:t>25-ая сессия</w:t>
      </w:r>
      <w:r w:rsidR="007429E9" w:rsidRPr="007429E9">
        <w:rPr>
          <w:rFonts w:ascii="Times New Roman" w:hAnsi="Times New Roman" w:cs="Times New Roman"/>
          <w:b/>
          <w:bCs/>
          <w:sz w:val="28"/>
          <w:szCs w:val="28"/>
        </w:rPr>
        <w:t xml:space="preserve"> I-го созыва</w:t>
      </w:r>
    </w:p>
    <w:p w:rsidR="007429E9" w:rsidRPr="007429E9" w:rsidRDefault="007429E9" w:rsidP="0080651E">
      <w:pPr>
        <w:ind w:firstLine="0"/>
        <w:jc w:val="center"/>
        <w:rPr>
          <w:rFonts w:ascii="Times New Roman" w:hAnsi="Times New Roman" w:cs="Times New Roman"/>
          <w:b/>
          <w:bCs/>
          <w:sz w:val="28"/>
          <w:szCs w:val="28"/>
        </w:rPr>
      </w:pPr>
      <w:r w:rsidRPr="007429E9">
        <w:rPr>
          <w:rFonts w:ascii="Times New Roman" w:hAnsi="Times New Roman" w:cs="Times New Roman"/>
          <w:b/>
          <w:bCs/>
          <w:sz w:val="28"/>
          <w:szCs w:val="28"/>
        </w:rPr>
        <w:t>РЕШЕНИЕ</w:t>
      </w:r>
    </w:p>
    <w:p w:rsidR="007429E9" w:rsidRPr="007429E9" w:rsidRDefault="007429E9" w:rsidP="0080651E">
      <w:pPr>
        <w:ind w:firstLine="0"/>
        <w:jc w:val="center"/>
        <w:rPr>
          <w:rFonts w:ascii="Times New Roman" w:hAnsi="Times New Roman" w:cs="Times New Roman"/>
          <w:b/>
          <w:bCs/>
          <w:sz w:val="28"/>
          <w:szCs w:val="28"/>
          <w:u w:val="single"/>
        </w:rPr>
      </w:pPr>
      <w:r w:rsidRPr="007429E9">
        <w:rPr>
          <w:rFonts w:ascii="Times New Roman" w:hAnsi="Times New Roman" w:cs="Times New Roman"/>
          <w:b/>
          <w:bCs/>
          <w:sz w:val="28"/>
          <w:szCs w:val="28"/>
          <w:u w:val="single"/>
        </w:rPr>
        <w:t>от 29 декабря 2016 г. № 163</w:t>
      </w:r>
    </w:p>
    <w:p w:rsidR="007429E9" w:rsidRPr="007429E9" w:rsidRDefault="007429E9" w:rsidP="0080651E">
      <w:pPr>
        <w:ind w:firstLine="0"/>
        <w:jc w:val="center"/>
        <w:rPr>
          <w:rFonts w:ascii="Times New Roman" w:hAnsi="Times New Roman" w:cs="Times New Roman"/>
          <w:b/>
          <w:bCs/>
          <w:sz w:val="28"/>
          <w:szCs w:val="28"/>
          <w:lang w:val="uk-UA"/>
        </w:rPr>
      </w:pPr>
      <w:proofErr w:type="gramStart"/>
      <w:r w:rsidRPr="007429E9">
        <w:rPr>
          <w:rFonts w:ascii="Times New Roman" w:hAnsi="Times New Roman" w:cs="Times New Roman"/>
          <w:b/>
          <w:bCs/>
          <w:sz w:val="28"/>
          <w:szCs w:val="28"/>
        </w:rPr>
        <w:t>с</w:t>
      </w:r>
      <w:proofErr w:type="gramEnd"/>
      <w:r w:rsidRPr="007429E9">
        <w:rPr>
          <w:rFonts w:ascii="Times New Roman" w:hAnsi="Times New Roman" w:cs="Times New Roman"/>
          <w:b/>
          <w:bCs/>
          <w:sz w:val="28"/>
          <w:szCs w:val="28"/>
        </w:rPr>
        <w:t>. Дмитровка</w:t>
      </w:r>
    </w:p>
    <w:p w:rsidR="007D17F6" w:rsidRPr="007429E9" w:rsidRDefault="007D17F6" w:rsidP="007429E9">
      <w:pPr>
        <w:ind w:firstLine="0"/>
        <w:jc w:val="center"/>
        <w:rPr>
          <w:rFonts w:ascii="Times New Roman" w:hAnsi="Times New Roman" w:cs="Times New Roman"/>
          <w:b/>
          <w:sz w:val="28"/>
          <w:szCs w:val="28"/>
          <w:lang w:val="uk-UA"/>
        </w:rPr>
      </w:pPr>
    </w:p>
    <w:p w:rsidR="007429E9" w:rsidRDefault="007D17F6" w:rsidP="007429E9">
      <w:pPr>
        <w:ind w:firstLine="0"/>
        <w:jc w:val="left"/>
        <w:rPr>
          <w:rFonts w:ascii="Times New Roman" w:hAnsi="Times New Roman" w:cs="Times New Roman"/>
          <w:b/>
          <w:sz w:val="28"/>
          <w:szCs w:val="28"/>
        </w:rPr>
      </w:pPr>
      <w:r w:rsidRPr="007429E9">
        <w:rPr>
          <w:rFonts w:ascii="Times New Roman" w:hAnsi="Times New Roman" w:cs="Times New Roman"/>
          <w:b/>
          <w:sz w:val="28"/>
          <w:szCs w:val="28"/>
        </w:rPr>
        <w:t xml:space="preserve">О порядке </w:t>
      </w:r>
      <w:r w:rsidR="002416EE" w:rsidRPr="007429E9">
        <w:rPr>
          <w:rFonts w:ascii="Times New Roman" w:hAnsi="Times New Roman" w:cs="Times New Roman"/>
          <w:b/>
          <w:sz w:val="28"/>
          <w:szCs w:val="28"/>
        </w:rPr>
        <w:t>определения нормативной цены,</w:t>
      </w:r>
    </w:p>
    <w:p w:rsidR="007429E9" w:rsidRDefault="002416EE" w:rsidP="007429E9">
      <w:pPr>
        <w:ind w:firstLine="0"/>
        <w:jc w:val="left"/>
        <w:rPr>
          <w:rFonts w:ascii="Times New Roman" w:hAnsi="Times New Roman" w:cs="Times New Roman"/>
          <w:b/>
          <w:sz w:val="28"/>
          <w:szCs w:val="28"/>
        </w:rPr>
      </w:pPr>
      <w:r w:rsidRPr="007429E9">
        <w:rPr>
          <w:rFonts w:ascii="Times New Roman" w:hAnsi="Times New Roman" w:cs="Times New Roman"/>
          <w:b/>
          <w:sz w:val="28"/>
          <w:szCs w:val="28"/>
        </w:rPr>
        <w:t>размера арендной платы, платы за установление</w:t>
      </w:r>
    </w:p>
    <w:p w:rsidR="007429E9" w:rsidRDefault="002416EE" w:rsidP="007429E9">
      <w:pPr>
        <w:ind w:firstLine="0"/>
        <w:jc w:val="left"/>
        <w:rPr>
          <w:rFonts w:ascii="Times New Roman" w:hAnsi="Times New Roman" w:cs="Times New Roman"/>
          <w:b/>
          <w:sz w:val="28"/>
          <w:szCs w:val="28"/>
        </w:rPr>
      </w:pPr>
      <w:r w:rsidRPr="007429E9">
        <w:rPr>
          <w:rFonts w:ascii="Times New Roman" w:hAnsi="Times New Roman" w:cs="Times New Roman"/>
          <w:b/>
          <w:sz w:val="28"/>
          <w:szCs w:val="28"/>
        </w:rPr>
        <w:t xml:space="preserve">сервитута, в том числе публичного, платы </w:t>
      </w:r>
      <w:proofErr w:type="gramStart"/>
      <w:r w:rsidRPr="007429E9">
        <w:rPr>
          <w:rFonts w:ascii="Times New Roman" w:hAnsi="Times New Roman" w:cs="Times New Roman"/>
          <w:b/>
          <w:sz w:val="28"/>
          <w:szCs w:val="28"/>
        </w:rPr>
        <w:t>за</w:t>
      </w:r>
      <w:proofErr w:type="gramEnd"/>
    </w:p>
    <w:p w:rsidR="007429E9" w:rsidRDefault="002416EE" w:rsidP="007429E9">
      <w:pPr>
        <w:ind w:firstLine="0"/>
        <w:jc w:val="left"/>
        <w:rPr>
          <w:rFonts w:ascii="Times New Roman" w:hAnsi="Times New Roman" w:cs="Times New Roman"/>
          <w:b/>
          <w:sz w:val="28"/>
          <w:szCs w:val="28"/>
        </w:rPr>
      </w:pPr>
      <w:r w:rsidRPr="007429E9">
        <w:rPr>
          <w:rFonts w:ascii="Times New Roman" w:hAnsi="Times New Roman" w:cs="Times New Roman"/>
          <w:b/>
          <w:sz w:val="28"/>
          <w:szCs w:val="28"/>
        </w:rPr>
        <w:t>проведение перераспределения земельных участков,</w:t>
      </w:r>
    </w:p>
    <w:p w:rsidR="007429E9" w:rsidRDefault="002416EE" w:rsidP="007429E9">
      <w:pPr>
        <w:ind w:firstLine="0"/>
        <w:jc w:val="left"/>
        <w:rPr>
          <w:rFonts w:ascii="Times New Roman" w:hAnsi="Times New Roman" w:cs="Times New Roman"/>
          <w:b/>
          <w:sz w:val="28"/>
          <w:szCs w:val="28"/>
        </w:rPr>
      </w:pPr>
      <w:r w:rsidRPr="007429E9">
        <w:rPr>
          <w:rFonts w:ascii="Times New Roman" w:hAnsi="Times New Roman" w:cs="Times New Roman"/>
          <w:b/>
          <w:sz w:val="28"/>
          <w:szCs w:val="28"/>
        </w:rPr>
        <w:t>размера цены продажи земельных участков</w:t>
      </w:r>
      <w:r w:rsidR="007D17F6" w:rsidRPr="007429E9">
        <w:rPr>
          <w:rFonts w:ascii="Times New Roman" w:hAnsi="Times New Roman" w:cs="Times New Roman"/>
          <w:b/>
          <w:sz w:val="28"/>
          <w:szCs w:val="28"/>
        </w:rPr>
        <w:t>,</w:t>
      </w:r>
      <w:r w:rsidR="007429E9">
        <w:rPr>
          <w:rFonts w:ascii="Times New Roman" w:hAnsi="Times New Roman" w:cs="Times New Roman"/>
          <w:b/>
          <w:sz w:val="28"/>
          <w:szCs w:val="28"/>
        </w:rPr>
        <w:t xml:space="preserve"> </w:t>
      </w:r>
      <w:r w:rsidR="007D17F6" w:rsidRPr="007429E9">
        <w:rPr>
          <w:rFonts w:ascii="Times New Roman" w:hAnsi="Times New Roman" w:cs="Times New Roman"/>
          <w:b/>
          <w:sz w:val="28"/>
          <w:szCs w:val="28"/>
        </w:rPr>
        <w:t>находящихся</w:t>
      </w:r>
    </w:p>
    <w:p w:rsidR="007D17F6" w:rsidRPr="007429E9" w:rsidRDefault="007D17F6" w:rsidP="007429E9">
      <w:pPr>
        <w:ind w:firstLine="0"/>
        <w:jc w:val="left"/>
        <w:rPr>
          <w:rFonts w:ascii="Times New Roman" w:hAnsi="Times New Roman" w:cs="Times New Roman"/>
          <w:b/>
          <w:sz w:val="28"/>
          <w:szCs w:val="28"/>
        </w:rPr>
      </w:pPr>
      <w:r w:rsidRPr="007429E9">
        <w:rPr>
          <w:rFonts w:ascii="Times New Roman" w:hAnsi="Times New Roman" w:cs="Times New Roman"/>
          <w:b/>
          <w:sz w:val="28"/>
          <w:szCs w:val="28"/>
        </w:rPr>
        <w:t xml:space="preserve">в собственности </w:t>
      </w:r>
      <w:r w:rsidR="00B61942" w:rsidRPr="007429E9">
        <w:rPr>
          <w:rFonts w:ascii="Times New Roman" w:hAnsi="Times New Roman" w:cs="Times New Roman"/>
          <w:b/>
          <w:sz w:val="28"/>
          <w:szCs w:val="28"/>
        </w:rPr>
        <w:t>Дмитровского</w:t>
      </w:r>
      <w:r w:rsidRPr="007429E9">
        <w:rPr>
          <w:rFonts w:ascii="Times New Roman" w:hAnsi="Times New Roman" w:cs="Times New Roman"/>
          <w:b/>
          <w:sz w:val="28"/>
          <w:szCs w:val="28"/>
        </w:rPr>
        <w:t xml:space="preserve"> сельского поселения</w:t>
      </w:r>
    </w:p>
    <w:p w:rsidR="004947B8" w:rsidRPr="007429E9" w:rsidRDefault="007D17F6" w:rsidP="007429E9">
      <w:pPr>
        <w:ind w:firstLine="567"/>
        <w:rPr>
          <w:rFonts w:ascii="Times New Roman" w:hAnsi="Times New Roman" w:cs="Times New Roman"/>
          <w:sz w:val="28"/>
          <w:szCs w:val="28"/>
        </w:rPr>
      </w:pPr>
      <w:r w:rsidRPr="007429E9">
        <w:rPr>
          <w:rFonts w:ascii="Times New Roman" w:hAnsi="Times New Roman" w:cs="Times New Roman"/>
          <w:sz w:val="28"/>
          <w:szCs w:val="28"/>
        </w:rPr>
        <w:t>В соответствии с Земельным кодексом Российской Федерации</w:t>
      </w:r>
      <w:r w:rsidR="00B1298D" w:rsidRPr="007429E9">
        <w:rPr>
          <w:rFonts w:ascii="Times New Roman" w:hAnsi="Times New Roman" w:cs="Times New Roman"/>
          <w:sz w:val="28"/>
          <w:szCs w:val="28"/>
        </w:rPr>
        <w:t>, постановлением Совета министров Республики Крым от 12 ноября 2014</w:t>
      </w:r>
      <w:r w:rsidR="004F1CFA" w:rsidRPr="007429E9">
        <w:rPr>
          <w:rFonts w:ascii="Times New Roman" w:hAnsi="Times New Roman" w:cs="Times New Roman"/>
          <w:sz w:val="28"/>
          <w:szCs w:val="28"/>
        </w:rPr>
        <w:t xml:space="preserve"> </w:t>
      </w:r>
      <w:r w:rsidR="00B1298D" w:rsidRPr="007429E9">
        <w:rPr>
          <w:rFonts w:ascii="Times New Roman" w:hAnsi="Times New Roman" w:cs="Times New Roman"/>
          <w:sz w:val="28"/>
          <w:szCs w:val="28"/>
        </w:rPr>
        <w:t>г. №</w:t>
      </w:r>
      <w:r w:rsidR="004F1CFA" w:rsidRPr="007429E9">
        <w:rPr>
          <w:rFonts w:ascii="Times New Roman" w:hAnsi="Times New Roman" w:cs="Times New Roman"/>
          <w:sz w:val="28"/>
          <w:szCs w:val="28"/>
        </w:rPr>
        <w:t xml:space="preserve"> </w:t>
      </w:r>
      <w:r w:rsidR="00B1298D" w:rsidRPr="007429E9">
        <w:rPr>
          <w:rFonts w:ascii="Times New Roman" w:hAnsi="Times New Roman" w:cs="Times New Roman"/>
          <w:sz w:val="28"/>
          <w:szCs w:val="28"/>
        </w:rPr>
        <w:t xml:space="preserve">450 «О плате за земельные участки, которые расположены на территории Республики Крым», </w:t>
      </w:r>
      <w:r w:rsidR="004947B8" w:rsidRPr="007429E9">
        <w:rPr>
          <w:rFonts w:ascii="Times New Roman" w:hAnsi="Times New Roman" w:cs="Times New Roman"/>
          <w:sz w:val="28"/>
          <w:szCs w:val="28"/>
        </w:rPr>
        <w:t>Дмитровский сельский совет</w:t>
      </w:r>
    </w:p>
    <w:p w:rsidR="007D17F6" w:rsidRPr="007429E9" w:rsidRDefault="004947B8" w:rsidP="007429E9">
      <w:pPr>
        <w:ind w:firstLine="0"/>
        <w:rPr>
          <w:rFonts w:ascii="Times New Roman" w:hAnsi="Times New Roman" w:cs="Times New Roman"/>
          <w:b/>
          <w:sz w:val="28"/>
          <w:szCs w:val="28"/>
        </w:rPr>
      </w:pPr>
      <w:r w:rsidRPr="007429E9">
        <w:rPr>
          <w:rFonts w:ascii="Times New Roman" w:hAnsi="Times New Roman" w:cs="Times New Roman"/>
          <w:b/>
          <w:sz w:val="28"/>
          <w:szCs w:val="28"/>
        </w:rPr>
        <w:t>РЕШИЛ</w:t>
      </w:r>
      <w:r w:rsidR="00B1298D" w:rsidRPr="007429E9">
        <w:rPr>
          <w:rFonts w:ascii="Times New Roman" w:hAnsi="Times New Roman" w:cs="Times New Roman"/>
          <w:b/>
          <w:sz w:val="28"/>
          <w:szCs w:val="28"/>
        </w:rPr>
        <w:t>:</w:t>
      </w:r>
    </w:p>
    <w:p w:rsidR="007D17F6" w:rsidRPr="007429E9" w:rsidRDefault="007D17F6" w:rsidP="007429E9">
      <w:pPr>
        <w:pStyle w:val="affff2"/>
        <w:numPr>
          <w:ilvl w:val="0"/>
          <w:numId w:val="1"/>
        </w:numPr>
        <w:ind w:left="0" w:firstLine="567"/>
        <w:rPr>
          <w:rFonts w:ascii="Times New Roman" w:hAnsi="Times New Roman" w:cs="Times New Roman"/>
          <w:sz w:val="28"/>
          <w:szCs w:val="28"/>
        </w:rPr>
      </w:pPr>
      <w:bookmarkStart w:id="0" w:name="sub_10"/>
      <w:r w:rsidRPr="007429E9">
        <w:rPr>
          <w:rFonts w:ascii="Times New Roman" w:hAnsi="Times New Roman" w:cs="Times New Roman"/>
          <w:sz w:val="28"/>
          <w:szCs w:val="28"/>
        </w:rPr>
        <w:t xml:space="preserve">Утвердить прилагаемое Положение о порядке </w:t>
      </w:r>
      <w:r w:rsidR="002416EE" w:rsidRPr="007429E9">
        <w:rPr>
          <w:rFonts w:ascii="Times New Roman" w:hAnsi="Times New Roman" w:cs="Times New Roman"/>
          <w:sz w:val="28"/>
          <w:szCs w:val="28"/>
        </w:rPr>
        <w:t>определения нормативной цены, размера арендной платы, платы за установление сервитута, в том числе публичного, платы за проведение перераспределения земельных участков, размера цены продажи земельных участков</w:t>
      </w:r>
      <w:r w:rsidRPr="007429E9">
        <w:rPr>
          <w:rFonts w:ascii="Times New Roman" w:hAnsi="Times New Roman" w:cs="Times New Roman"/>
          <w:sz w:val="28"/>
          <w:szCs w:val="28"/>
        </w:rPr>
        <w:t xml:space="preserve">, находящихся в собственности </w:t>
      </w:r>
      <w:r w:rsidR="004947B8" w:rsidRPr="007429E9">
        <w:rPr>
          <w:rFonts w:ascii="Times New Roman" w:hAnsi="Times New Roman" w:cs="Times New Roman"/>
          <w:sz w:val="28"/>
          <w:szCs w:val="28"/>
        </w:rPr>
        <w:t>Дмитровского</w:t>
      </w:r>
      <w:r w:rsidRPr="007429E9">
        <w:rPr>
          <w:rFonts w:ascii="Times New Roman" w:hAnsi="Times New Roman" w:cs="Times New Roman"/>
          <w:sz w:val="28"/>
          <w:szCs w:val="28"/>
        </w:rPr>
        <w:t xml:space="preserve"> сельского поселения</w:t>
      </w:r>
      <w:r w:rsidR="004947B8" w:rsidRPr="007429E9">
        <w:rPr>
          <w:rFonts w:ascii="Times New Roman" w:hAnsi="Times New Roman" w:cs="Times New Roman"/>
          <w:sz w:val="28"/>
          <w:szCs w:val="28"/>
        </w:rPr>
        <w:t xml:space="preserve"> (приложение 1)</w:t>
      </w:r>
      <w:r w:rsidRPr="007429E9">
        <w:rPr>
          <w:rFonts w:ascii="Times New Roman" w:hAnsi="Times New Roman" w:cs="Times New Roman"/>
          <w:sz w:val="28"/>
          <w:szCs w:val="28"/>
        </w:rPr>
        <w:t>.</w:t>
      </w:r>
    </w:p>
    <w:p w:rsidR="004947B8" w:rsidRPr="007429E9" w:rsidRDefault="004947B8" w:rsidP="007429E9">
      <w:pPr>
        <w:pStyle w:val="affff2"/>
        <w:numPr>
          <w:ilvl w:val="0"/>
          <w:numId w:val="1"/>
        </w:numPr>
        <w:ind w:left="0" w:firstLine="567"/>
        <w:rPr>
          <w:rFonts w:ascii="Times New Roman" w:hAnsi="Times New Roman" w:cs="Times New Roman"/>
          <w:sz w:val="28"/>
          <w:szCs w:val="28"/>
        </w:rPr>
      </w:pPr>
      <w:r w:rsidRPr="007429E9">
        <w:rPr>
          <w:rFonts w:ascii="Times New Roman" w:hAnsi="Times New Roman" w:cs="Times New Roman"/>
          <w:sz w:val="28"/>
          <w:szCs w:val="28"/>
        </w:rPr>
        <w:t>Утвердить коэффициенты инфляции для пересчета нормативной цены земельного участка и размера арендной платы за земельный участок, установленные до 1 января 2014 года (приложение 2).</w:t>
      </w:r>
    </w:p>
    <w:p w:rsidR="00B1298D" w:rsidRPr="007429E9" w:rsidRDefault="004947B8" w:rsidP="007429E9">
      <w:pPr>
        <w:ind w:firstLine="567"/>
        <w:rPr>
          <w:rFonts w:ascii="Times New Roman" w:hAnsi="Times New Roman" w:cs="Times New Roman"/>
          <w:sz w:val="28"/>
          <w:szCs w:val="28"/>
        </w:rPr>
      </w:pPr>
      <w:bookmarkStart w:id="1" w:name="sub_20"/>
      <w:bookmarkEnd w:id="0"/>
      <w:r w:rsidRPr="007429E9">
        <w:rPr>
          <w:rFonts w:ascii="Times New Roman" w:hAnsi="Times New Roman" w:cs="Times New Roman"/>
          <w:sz w:val="28"/>
          <w:szCs w:val="28"/>
        </w:rPr>
        <w:t>3</w:t>
      </w:r>
      <w:r w:rsidR="00B1298D" w:rsidRPr="007429E9">
        <w:rPr>
          <w:rFonts w:ascii="Times New Roman" w:hAnsi="Times New Roman" w:cs="Times New Roman"/>
          <w:sz w:val="28"/>
          <w:szCs w:val="28"/>
        </w:rPr>
        <w:t xml:space="preserve">. Настоящее постановление подлежит официальному опубликованию (обнародованию) в установленном порядке. </w:t>
      </w:r>
    </w:p>
    <w:p w:rsidR="007D17F6" w:rsidRPr="007429E9" w:rsidRDefault="004947B8" w:rsidP="007429E9">
      <w:pPr>
        <w:ind w:firstLine="567"/>
        <w:rPr>
          <w:rFonts w:ascii="Times New Roman" w:hAnsi="Times New Roman" w:cs="Times New Roman"/>
          <w:sz w:val="28"/>
          <w:szCs w:val="28"/>
        </w:rPr>
      </w:pPr>
      <w:r w:rsidRPr="007429E9">
        <w:rPr>
          <w:rFonts w:ascii="Times New Roman" w:hAnsi="Times New Roman" w:cs="Times New Roman"/>
          <w:sz w:val="28"/>
          <w:szCs w:val="28"/>
        </w:rPr>
        <w:t>4</w:t>
      </w:r>
      <w:r w:rsidR="007D17F6" w:rsidRPr="007429E9">
        <w:rPr>
          <w:rFonts w:ascii="Times New Roman" w:hAnsi="Times New Roman" w:cs="Times New Roman"/>
          <w:sz w:val="28"/>
          <w:szCs w:val="28"/>
        </w:rPr>
        <w:t>. Настоящее постановление вступает в силу с</w:t>
      </w:r>
      <w:r w:rsidRPr="007429E9">
        <w:rPr>
          <w:rFonts w:ascii="Times New Roman" w:hAnsi="Times New Roman" w:cs="Times New Roman"/>
          <w:sz w:val="28"/>
          <w:szCs w:val="28"/>
        </w:rPr>
        <w:t xml:space="preserve"> </w:t>
      </w:r>
      <w:r w:rsidR="00B1298D" w:rsidRPr="007429E9">
        <w:rPr>
          <w:rFonts w:ascii="Times New Roman" w:hAnsi="Times New Roman" w:cs="Times New Roman"/>
          <w:sz w:val="28"/>
          <w:szCs w:val="28"/>
        </w:rPr>
        <w:t>01.01.201</w:t>
      </w:r>
      <w:r w:rsidRPr="007429E9">
        <w:rPr>
          <w:rFonts w:ascii="Times New Roman" w:hAnsi="Times New Roman" w:cs="Times New Roman"/>
          <w:sz w:val="28"/>
          <w:szCs w:val="28"/>
        </w:rPr>
        <w:t>7</w:t>
      </w:r>
      <w:r w:rsidR="00B1298D" w:rsidRPr="007429E9">
        <w:rPr>
          <w:rFonts w:ascii="Times New Roman" w:hAnsi="Times New Roman" w:cs="Times New Roman"/>
          <w:sz w:val="28"/>
          <w:szCs w:val="28"/>
        </w:rPr>
        <w:t xml:space="preserve"> г.</w:t>
      </w:r>
    </w:p>
    <w:bookmarkEnd w:id="1"/>
    <w:p w:rsidR="007D17F6" w:rsidRPr="007429E9" w:rsidRDefault="004947B8" w:rsidP="007429E9">
      <w:pPr>
        <w:ind w:firstLine="0"/>
        <w:rPr>
          <w:rFonts w:ascii="Times New Roman" w:hAnsi="Times New Roman" w:cs="Times New Roman"/>
          <w:b/>
          <w:sz w:val="28"/>
          <w:szCs w:val="28"/>
        </w:rPr>
      </w:pPr>
      <w:r w:rsidRPr="007429E9">
        <w:rPr>
          <w:rFonts w:ascii="Times New Roman" w:hAnsi="Times New Roman" w:cs="Times New Roman"/>
          <w:b/>
          <w:sz w:val="28"/>
          <w:szCs w:val="28"/>
        </w:rPr>
        <w:t>Председатель Дмитровского сельского совета</w:t>
      </w:r>
      <w:r w:rsidRPr="007429E9">
        <w:rPr>
          <w:rFonts w:ascii="Times New Roman" w:hAnsi="Times New Roman" w:cs="Times New Roman"/>
          <w:b/>
          <w:sz w:val="28"/>
          <w:szCs w:val="28"/>
        </w:rPr>
        <w:tab/>
      </w:r>
      <w:r w:rsidRPr="007429E9">
        <w:rPr>
          <w:rFonts w:ascii="Times New Roman" w:hAnsi="Times New Roman" w:cs="Times New Roman"/>
          <w:b/>
          <w:sz w:val="28"/>
          <w:szCs w:val="28"/>
        </w:rPr>
        <w:tab/>
      </w:r>
      <w:r w:rsidRPr="007429E9">
        <w:rPr>
          <w:rFonts w:ascii="Times New Roman" w:hAnsi="Times New Roman" w:cs="Times New Roman"/>
          <w:b/>
          <w:sz w:val="28"/>
          <w:szCs w:val="28"/>
        </w:rPr>
        <w:tab/>
      </w:r>
      <w:r w:rsidR="0080651E">
        <w:rPr>
          <w:rFonts w:ascii="Times New Roman" w:hAnsi="Times New Roman" w:cs="Times New Roman"/>
          <w:b/>
          <w:sz w:val="28"/>
          <w:szCs w:val="28"/>
        </w:rPr>
        <w:tab/>
        <w:t>А.Ю.</w:t>
      </w:r>
      <w:r w:rsidRPr="007429E9">
        <w:rPr>
          <w:rFonts w:ascii="Times New Roman" w:hAnsi="Times New Roman" w:cs="Times New Roman"/>
          <w:b/>
          <w:sz w:val="28"/>
          <w:szCs w:val="28"/>
        </w:rPr>
        <w:t>Корж</w:t>
      </w:r>
    </w:p>
    <w:p w:rsidR="007D17F6" w:rsidRPr="007429E9" w:rsidRDefault="007D17F6" w:rsidP="007429E9">
      <w:pPr>
        <w:ind w:firstLine="0"/>
        <w:rPr>
          <w:rFonts w:ascii="Times New Roman" w:hAnsi="Times New Roman" w:cs="Times New Roman"/>
          <w:sz w:val="28"/>
          <w:szCs w:val="28"/>
        </w:rPr>
      </w:pPr>
    </w:p>
    <w:p w:rsidR="007429E9" w:rsidRPr="007429E9" w:rsidRDefault="007D17F6" w:rsidP="007429E9">
      <w:pPr>
        <w:ind w:firstLine="567"/>
        <w:jc w:val="right"/>
        <w:rPr>
          <w:rFonts w:ascii="Times New Roman" w:hAnsi="Times New Roman" w:cs="Times New Roman"/>
          <w:sz w:val="28"/>
          <w:szCs w:val="28"/>
        </w:rPr>
      </w:pPr>
      <w:r w:rsidRPr="007429E9">
        <w:rPr>
          <w:rFonts w:ascii="Times New Roman" w:hAnsi="Times New Roman" w:cs="Times New Roman"/>
          <w:sz w:val="28"/>
          <w:szCs w:val="28"/>
        </w:rPr>
        <w:br w:type="page"/>
      </w:r>
      <w:r w:rsidR="007429E9" w:rsidRPr="007429E9">
        <w:rPr>
          <w:rFonts w:ascii="Times New Roman" w:hAnsi="Times New Roman" w:cs="Times New Roman"/>
          <w:sz w:val="28"/>
          <w:szCs w:val="28"/>
        </w:rPr>
        <w:lastRenderedPageBreak/>
        <w:t>Приложение №1</w:t>
      </w:r>
    </w:p>
    <w:p w:rsidR="007429E9" w:rsidRPr="007429E9" w:rsidRDefault="007429E9" w:rsidP="007429E9">
      <w:pPr>
        <w:ind w:firstLine="567"/>
        <w:jc w:val="right"/>
        <w:rPr>
          <w:rFonts w:ascii="Times New Roman" w:hAnsi="Times New Roman" w:cs="Times New Roman"/>
          <w:sz w:val="28"/>
          <w:szCs w:val="28"/>
        </w:rPr>
      </w:pPr>
      <w:r w:rsidRPr="007429E9">
        <w:rPr>
          <w:rFonts w:ascii="Times New Roman" w:hAnsi="Times New Roman" w:cs="Times New Roman"/>
          <w:sz w:val="28"/>
          <w:szCs w:val="28"/>
        </w:rPr>
        <w:t>к Решению</w:t>
      </w:r>
    </w:p>
    <w:p w:rsidR="007429E9" w:rsidRPr="007429E9" w:rsidRDefault="007429E9" w:rsidP="007429E9">
      <w:pPr>
        <w:ind w:firstLine="567"/>
        <w:jc w:val="right"/>
        <w:rPr>
          <w:rFonts w:ascii="Times New Roman" w:hAnsi="Times New Roman" w:cs="Times New Roman"/>
          <w:sz w:val="28"/>
          <w:szCs w:val="28"/>
        </w:rPr>
      </w:pPr>
      <w:r w:rsidRPr="007429E9">
        <w:rPr>
          <w:rFonts w:ascii="Times New Roman" w:hAnsi="Times New Roman" w:cs="Times New Roman"/>
          <w:sz w:val="28"/>
          <w:szCs w:val="28"/>
        </w:rPr>
        <w:t>Дмитровского сельского совета</w:t>
      </w:r>
    </w:p>
    <w:p w:rsidR="007429E9" w:rsidRPr="007429E9" w:rsidRDefault="007429E9" w:rsidP="007429E9">
      <w:pPr>
        <w:ind w:firstLine="567"/>
        <w:jc w:val="right"/>
        <w:rPr>
          <w:rFonts w:ascii="Times New Roman" w:hAnsi="Times New Roman" w:cs="Times New Roman"/>
          <w:sz w:val="28"/>
          <w:szCs w:val="28"/>
        </w:rPr>
      </w:pPr>
      <w:r w:rsidRPr="007429E9">
        <w:rPr>
          <w:rFonts w:ascii="Times New Roman" w:hAnsi="Times New Roman" w:cs="Times New Roman"/>
          <w:sz w:val="28"/>
          <w:szCs w:val="28"/>
        </w:rPr>
        <w:t>от 29.12.2016 г. № 163</w:t>
      </w:r>
    </w:p>
    <w:p w:rsidR="007D17F6" w:rsidRPr="007429E9" w:rsidRDefault="007D17F6" w:rsidP="007429E9">
      <w:pPr>
        <w:ind w:firstLine="0"/>
        <w:jc w:val="right"/>
        <w:rPr>
          <w:rFonts w:ascii="Times New Roman" w:hAnsi="Times New Roman" w:cs="Times New Roman"/>
          <w:b/>
          <w:sz w:val="28"/>
          <w:szCs w:val="28"/>
        </w:rPr>
      </w:pPr>
    </w:p>
    <w:p w:rsidR="00C329FC" w:rsidRPr="007429E9" w:rsidRDefault="00C329FC" w:rsidP="007429E9">
      <w:pPr>
        <w:ind w:firstLine="0"/>
        <w:jc w:val="center"/>
        <w:rPr>
          <w:rFonts w:ascii="Times New Roman" w:hAnsi="Times New Roman" w:cs="Times New Roman"/>
          <w:b/>
          <w:sz w:val="28"/>
          <w:szCs w:val="28"/>
        </w:rPr>
      </w:pPr>
      <w:r w:rsidRPr="007429E9">
        <w:rPr>
          <w:rFonts w:ascii="Times New Roman" w:hAnsi="Times New Roman" w:cs="Times New Roman"/>
          <w:b/>
          <w:sz w:val="28"/>
          <w:szCs w:val="28"/>
        </w:rPr>
        <w:t>Положение</w:t>
      </w:r>
      <w:r w:rsidR="0080651E">
        <w:rPr>
          <w:rFonts w:ascii="Times New Roman" w:hAnsi="Times New Roman" w:cs="Times New Roman"/>
          <w:b/>
          <w:sz w:val="28"/>
          <w:szCs w:val="28"/>
        </w:rPr>
        <w:t xml:space="preserve"> </w:t>
      </w:r>
      <w:r w:rsidRPr="007429E9">
        <w:rPr>
          <w:rFonts w:ascii="Times New Roman" w:hAnsi="Times New Roman" w:cs="Times New Roman"/>
          <w:b/>
          <w:sz w:val="28"/>
          <w:szCs w:val="28"/>
        </w:rPr>
        <w:t xml:space="preserve">о порядке </w:t>
      </w:r>
      <w:r w:rsidR="002416EE" w:rsidRPr="007429E9">
        <w:rPr>
          <w:rFonts w:ascii="Times New Roman" w:hAnsi="Times New Roman" w:cs="Times New Roman"/>
          <w:b/>
          <w:sz w:val="28"/>
          <w:szCs w:val="28"/>
        </w:rPr>
        <w:t>определения нормативной цены, размера арендной платы, платы за установление сервитута, в том числе публичного, платы за проведение перераспределения земельных участков, размера цены продажи земельных участков</w:t>
      </w:r>
      <w:r w:rsidRPr="007429E9">
        <w:rPr>
          <w:rFonts w:ascii="Times New Roman" w:hAnsi="Times New Roman" w:cs="Times New Roman"/>
          <w:b/>
          <w:sz w:val="28"/>
          <w:szCs w:val="28"/>
        </w:rPr>
        <w:t xml:space="preserve">, находящихся в собственности </w:t>
      </w:r>
      <w:r w:rsidR="004947B8" w:rsidRPr="007429E9">
        <w:rPr>
          <w:rFonts w:ascii="Times New Roman" w:hAnsi="Times New Roman" w:cs="Times New Roman"/>
          <w:b/>
          <w:sz w:val="28"/>
          <w:szCs w:val="28"/>
        </w:rPr>
        <w:t>Дмитровского</w:t>
      </w:r>
      <w:r w:rsidR="0012492F" w:rsidRPr="007429E9">
        <w:rPr>
          <w:rFonts w:ascii="Times New Roman" w:hAnsi="Times New Roman" w:cs="Times New Roman"/>
          <w:b/>
          <w:sz w:val="28"/>
          <w:szCs w:val="28"/>
        </w:rPr>
        <w:t xml:space="preserve"> сельского поселения</w:t>
      </w:r>
    </w:p>
    <w:p w:rsidR="00C329FC" w:rsidRPr="007429E9" w:rsidRDefault="00C329FC" w:rsidP="007429E9">
      <w:pPr>
        <w:ind w:firstLine="0"/>
        <w:rPr>
          <w:rFonts w:ascii="Times New Roman" w:hAnsi="Times New Roman" w:cs="Times New Roman"/>
          <w:b/>
          <w:sz w:val="28"/>
          <w:szCs w:val="28"/>
        </w:rPr>
      </w:pPr>
    </w:p>
    <w:p w:rsidR="00C329FC" w:rsidRPr="007429E9" w:rsidRDefault="00C329FC" w:rsidP="007429E9">
      <w:pPr>
        <w:ind w:firstLine="0"/>
        <w:jc w:val="center"/>
        <w:rPr>
          <w:rFonts w:ascii="Times New Roman" w:hAnsi="Times New Roman" w:cs="Times New Roman"/>
          <w:b/>
          <w:sz w:val="28"/>
          <w:szCs w:val="28"/>
        </w:rPr>
      </w:pPr>
      <w:bookmarkStart w:id="2" w:name="sub_100"/>
      <w:r w:rsidRPr="007429E9">
        <w:rPr>
          <w:rFonts w:ascii="Times New Roman" w:hAnsi="Times New Roman" w:cs="Times New Roman"/>
          <w:b/>
          <w:sz w:val="28"/>
          <w:szCs w:val="28"/>
        </w:rPr>
        <w:t>1. Общие положения</w:t>
      </w:r>
    </w:p>
    <w:bookmarkEnd w:id="2"/>
    <w:p w:rsidR="00C329FC" w:rsidRPr="007429E9" w:rsidRDefault="00C329FC" w:rsidP="007429E9">
      <w:pPr>
        <w:ind w:firstLine="0"/>
        <w:rPr>
          <w:rFonts w:ascii="Times New Roman" w:hAnsi="Times New Roman" w:cs="Times New Roman"/>
          <w:sz w:val="28"/>
          <w:szCs w:val="28"/>
        </w:rPr>
      </w:pPr>
    </w:p>
    <w:p w:rsidR="00C329FC" w:rsidRPr="007429E9" w:rsidRDefault="00C329FC" w:rsidP="007429E9">
      <w:pPr>
        <w:ind w:firstLine="567"/>
        <w:rPr>
          <w:rFonts w:ascii="Times New Roman" w:hAnsi="Times New Roman" w:cs="Times New Roman"/>
          <w:sz w:val="28"/>
          <w:szCs w:val="28"/>
        </w:rPr>
      </w:pPr>
      <w:bookmarkStart w:id="3" w:name="sub_11"/>
      <w:r w:rsidRPr="007429E9">
        <w:rPr>
          <w:rFonts w:ascii="Times New Roman" w:hAnsi="Times New Roman" w:cs="Times New Roman"/>
          <w:sz w:val="28"/>
          <w:szCs w:val="28"/>
        </w:rPr>
        <w:t>1.1. Настоящее Положение устанавливает:</w:t>
      </w:r>
    </w:p>
    <w:p w:rsidR="00D15125" w:rsidRPr="007429E9" w:rsidRDefault="00D15125" w:rsidP="007429E9">
      <w:pPr>
        <w:ind w:firstLine="567"/>
        <w:rPr>
          <w:rFonts w:ascii="Times New Roman" w:hAnsi="Times New Roman" w:cs="Times New Roman"/>
          <w:sz w:val="28"/>
          <w:szCs w:val="28"/>
        </w:rPr>
      </w:pPr>
      <w:r w:rsidRPr="007429E9">
        <w:rPr>
          <w:rFonts w:ascii="Times New Roman" w:hAnsi="Times New Roman" w:cs="Times New Roman"/>
          <w:sz w:val="28"/>
          <w:szCs w:val="28"/>
        </w:rPr>
        <w:t>порядок определения нормативной цены земельного участка;</w:t>
      </w:r>
    </w:p>
    <w:p w:rsidR="00C329FC" w:rsidRPr="007429E9" w:rsidRDefault="002416EE" w:rsidP="007429E9">
      <w:pPr>
        <w:ind w:firstLine="567"/>
        <w:rPr>
          <w:rFonts w:ascii="Times New Roman" w:hAnsi="Times New Roman" w:cs="Times New Roman"/>
          <w:sz w:val="28"/>
          <w:szCs w:val="28"/>
        </w:rPr>
      </w:pPr>
      <w:bookmarkStart w:id="4" w:name="sub_112"/>
      <w:bookmarkEnd w:id="3"/>
      <w:r w:rsidRPr="007429E9">
        <w:rPr>
          <w:rFonts w:ascii="Times New Roman" w:hAnsi="Times New Roman" w:cs="Times New Roman"/>
          <w:sz w:val="28"/>
          <w:szCs w:val="28"/>
        </w:rPr>
        <w:t>порядок определения размера арендной платы, платы за установление сервитута, в том числе публичного, платы за проведение перераспределения земельных участков, размера цены продажи земельных участков</w:t>
      </w:r>
      <w:r w:rsidR="00C329FC" w:rsidRPr="007429E9">
        <w:rPr>
          <w:rFonts w:ascii="Times New Roman" w:hAnsi="Times New Roman" w:cs="Times New Roman"/>
          <w:sz w:val="28"/>
          <w:szCs w:val="28"/>
        </w:rPr>
        <w:t xml:space="preserve">, находящихся в собственности </w:t>
      </w:r>
      <w:r w:rsidR="004947B8" w:rsidRPr="007429E9">
        <w:rPr>
          <w:rFonts w:ascii="Times New Roman" w:hAnsi="Times New Roman" w:cs="Times New Roman"/>
          <w:sz w:val="28"/>
          <w:szCs w:val="28"/>
        </w:rPr>
        <w:t>Дмитровского</w:t>
      </w:r>
      <w:r w:rsidR="0012492F" w:rsidRPr="007429E9">
        <w:rPr>
          <w:rFonts w:ascii="Times New Roman" w:hAnsi="Times New Roman" w:cs="Times New Roman"/>
          <w:sz w:val="28"/>
          <w:szCs w:val="28"/>
        </w:rPr>
        <w:t xml:space="preserve"> сельского поселения</w:t>
      </w:r>
      <w:r w:rsidR="00C329FC" w:rsidRPr="007429E9">
        <w:rPr>
          <w:rFonts w:ascii="Times New Roman" w:hAnsi="Times New Roman" w:cs="Times New Roman"/>
          <w:sz w:val="28"/>
          <w:szCs w:val="28"/>
        </w:rPr>
        <w:t>;</w:t>
      </w:r>
    </w:p>
    <w:p w:rsidR="00C329FC" w:rsidRPr="007429E9" w:rsidRDefault="00C329FC" w:rsidP="007429E9">
      <w:pPr>
        <w:ind w:firstLine="567"/>
        <w:rPr>
          <w:rFonts w:ascii="Times New Roman" w:hAnsi="Times New Roman" w:cs="Times New Roman"/>
          <w:sz w:val="28"/>
          <w:szCs w:val="28"/>
        </w:rPr>
      </w:pPr>
      <w:bookmarkStart w:id="5" w:name="sub_113"/>
      <w:bookmarkEnd w:id="4"/>
      <w:r w:rsidRPr="007429E9">
        <w:rPr>
          <w:rFonts w:ascii="Times New Roman" w:hAnsi="Times New Roman" w:cs="Times New Roman"/>
          <w:sz w:val="28"/>
          <w:szCs w:val="28"/>
        </w:rPr>
        <w:t xml:space="preserve">порядок, условия и сроки внесения платы за земельные участки, находящиеся в собственности </w:t>
      </w:r>
      <w:r w:rsidR="004947B8" w:rsidRPr="007429E9">
        <w:rPr>
          <w:rFonts w:ascii="Times New Roman" w:hAnsi="Times New Roman" w:cs="Times New Roman"/>
          <w:sz w:val="28"/>
          <w:szCs w:val="28"/>
        </w:rPr>
        <w:t xml:space="preserve">Дмитровского </w:t>
      </w:r>
      <w:r w:rsidR="0012492F" w:rsidRPr="007429E9">
        <w:rPr>
          <w:rFonts w:ascii="Times New Roman" w:hAnsi="Times New Roman" w:cs="Times New Roman"/>
          <w:sz w:val="28"/>
          <w:szCs w:val="28"/>
        </w:rPr>
        <w:t>сельского поселения</w:t>
      </w:r>
      <w:r w:rsidRPr="007429E9">
        <w:rPr>
          <w:rFonts w:ascii="Times New Roman" w:hAnsi="Times New Roman" w:cs="Times New Roman"/>
          <w:sz w:val="28"/>
          <w:szCs w:val="28"/>
        </w:rPr>
        <w:t>.</w:t>
      </w:r>
    </w:p>
    <w:bookmarkEnd w:id="5"/>
    <w:p w:rsidR="00C329FC" w:rsidRPr="007429E9" w:rsidRDefault="00C329FC" w:rsidP="007429E9">
      <w:pPr>
        <w:ind w:firstLine="0"/>
        <w:rPr>
          <w:rFonts w:ascii="Times New Roman" w:hAnsi="Times New Roman" w:cs="Times New Roman"/>
          <w:sz w:val="28"/>
          <w:szCs w:val="28"/>
        </w:rPr>
      </w:pPr>
    </w:p>
    <w:p w:rsidR="00C329FC" w:rsidRPr="007429E9" w:rsidRDefault="00C329FC" w:rsidP="007429E9">
      <w:pPr>
        <w:ind w:firstLine="0"/>
        <w:jc w:val="center"/>
        <w:rPr>
          <w:rFonts w:ascii="Times New Roman" w:hAnsi="Times New Roman" w:cs="Times New Roman"/>
          <w:b/>
          <w:sz w:val="28"/>
          <w:szCs w:val="28"/>
        </w:rPr>
      </w:pPr>
      <w:r w:rsidRPr="007429E9">
        <w:rPr>
          <w:rFonts w:ascii="Times New Roman" w:hAnsi="Times New Roman" w:cs="Times New Roman"/>
          <w:b/>
          <w:sz w:val="28"/>
          <w:szCs w:val="28"/>
        </w:rPr>
        <w:t>2. Порядок определения нормативной цены земельного участка</w:t>
      </w:r>
    </w:p>
    <w:p w:rsidR="00C329FC" w:rsidRPr="007429E9" w:rsidRDefault="00C329FC" w:rsidP="007429E9">
      <w:pPr>
        <w:ind w:firstLine="0"/>
        <w:rPr>
          <w:rFonts w:ascii="Times New Roman" w:hAnsi="Times New Roman" w:cs="Times New Roman"/>
          <w:sz w:val="28"/>
          <w:szCs w:val="28"/>
        </w:rPr>
      </w:pPr>
    </w:p>
    <w:p w:rsidR="00C329FC" w:rsidRPr="007429E9" w:rsidRDefault="00C329FC" w:rsidP="007429E9">
      <w:pPr>
        <w:ind w:firstLine="567"/>
        <w:rPr>
          <w:rFonts w:ascii="Times New Roman" w:hAnsi="Times New Roman" w:cs="Times New Roman"/>
          <w:sz w:val="28"/>
          <w:szCs w:val="28"/>
        </w:rPr>
      </w:pPr>
      <w:bookmarkStart w:id="6" w:name="sub_21"/>
      <w:r w:rsidRPr="007429E9">
        <w:rPr>
          <w:rFonts w:ascii="Times New Roman" w:hAnsi="Times New Roman" w:cs="Times New Roman"/>
          <w:sz w:val="28"/>
          <w:szCs w:val="28"/>
        </w:rPr>
        <w:t xml:space="preserve">2.1. </w:t>
      </w:r>
      <w:r w:rsidR="0012492F" w:rsidRPr="007429E9">
        <w:rPr>
          <w:rFonts w:ascii="Times New Roman" w:hAnsi="Times New Roman" w:cs="Times New Roman"/>
          <w:sz w:val="28"/>
          <w:szCs w:val="28"/>
        </w:rPr>
        <w:t xml:space="preserve">Для </w:t>
      </w:r>
      <w:r w:rsidR="002416EE" w:rsidRPr="007429E9">
        <w:rPr>
          <w:rFonts w:ascii="Times New Roman" w:hAnsi="Times New Roman" w:cs="Times New Roman"/>
          <w:sz w:val="28"/>
          <w:szCs w:val="28"/>
        </w:rPr>
        <w:t>целей налогообложения, определения размера арендной платы, платы за установление сервитута, в том числе публичного, платы за проведение перераспределения земельных участков, размера цены продажи земельных участков</w:t>
      </w:r>
      <w:r w:rsidR="0012492F" w:rsidRPr="007429E9">
        <w:rPr>
          <w:rFonts w:ascii="Times New Roman" w:hAnsi="Times New Roman" w:cs="Times New Roman"/>
          <w:sz w:val="28"/>
          <w:szCs w:val="28"/>
        </w:rPr>
        <w:t xml:space="preserve"> используется н</w:t>
      </w:r>
      <w:r w:rsidRPr="007429E9">
        <w:rPr>
          <w:rFonts w:ascii="Times New Roman" w:hAnsi="Times New Roman" w:cs="Times New Roman"/>
          <w:sz w:val="28"/>
          <w:szCs w:val="28"/>
        </w:rPr>
        <w:t>ормативная цена земельного участка.</w:t>
      </w:r>
    </w:p>
    <w:bookmarkEnd w:id="6"/>
    <w:p w:rsidR="00C329FC" w:rsidRPr="007429E9" w:rsidRDefault="00C329FC" w:rsidP="007429E9">
      <w:pPr>
        <w:ind w:firstLine="567"/>
        <w:rPr>
          <w:rFonts w:ascii="Times New Roman" w:hAnsi="Times New Roman" w:cs="Times New Roman"/>
          <w:sz w:val="28"/>
          <w:szCs w:val="28"/>
        </w:rPr>
      </w:pPr>
      <w:r w:rsidRPr="007429E9">
        <w:rPr>
          <w:rFonts w:ascii="Times New Roman" w:hAnsi="Times New Roman" w:cs="Times New Roman"/>
          <w:sz w:val="28"/>
          <w:szCs w:val="28"/>
        </w:rPr>
        <w:t>2.2. В том случае, если на земельном участке установлен более чем один вид разрешенного использования, то при определении нормативной цены используется наибольший показатель нормативной цены 1 квадратного метра для соответствующего вида разрешенного использования на данном земельном участке.</w:t>
      </w:r>
    </w:p>
    <w:p w:rsidR="00C329FC" w:rsidRPr="007429E9" w:rsidRDefault="00C329FC" w:rsidP="007429E9">
      <w:pPr>
        <w:ind w:firstLine="567"/>
        <w:rPr>
          <w:rFonts w:ascii="Times New Roman" w:hAnsi="Times New Roman" w:cs="Times New Roman"/>
          <w:sz w:val="28"/>
          <w:szCs w:val="28"/>
        </w:rPr>
      </w:pPr>
      <w:bookmarkStart w:id="7" w:name="sub_23"/>
      <w:r w:rsidRPr="007429E9">
        <w:rPr>
          <w:rFonts w:ascii="Times New Roman" w:hAnsi="Times New Roman" w:cs="Times New Roman"/>
          <w:sz w:val="28"/>
          <w:szCs w:val="28"/>
        </w:rPr>
        <w:t xml:space="preserve">2.3. При отсутствии документов, в которых была определена нормативная денежная оценка земельного участка, нормативная цена земельного участка определяется на основании нормативной цены 1 квадратного метра земель, расположенных на территории </w:t>
      </w:r>
      <w:r w:rsidR="004947B8" w:rsidRPr="007429E9">
        <w:rPr>
          <w:rFonts w:ascii="Times New Roman" w:hAnsi="Times New Roman" w:cs="Times New Roman"/>
          <w:sz w:val="28"/>
          <w:szCs w:val="28"/>
        </w:rPr>
        <w:t xml:space="preserve">Дмитровского </w:t>
      </w:r>
      <w:r w:rsidR="0012492F" w:rsidRPr="007429E9">
        <w:rPr>
          <w:rFonts w:ascii="Times New Roman" w:hAnsi="Times New Roman" w:cs="Times New Roman"/>
          <w:sz w:val="28"/>
          <w:szCs w:val="28"/>
        </w:rPr>
        <w:t>сельского поселения</w:t>
      </w:r>
      <w:r w:rsidRPr="007429E9">
        <w:rPr>
          <w:rFonts w:ascii="Times New Roman" w:hAnsi="Times New Roman" w:cs="Times New Roman"/>
          <w:sz w:val="28"/>
          <w:szCs w:val="28"/>
        </w:rPr>
        <w:t>, по формуле:</w:t>
      </w:r>
    </w:p>
    <w:bookmarkEnd w:id="7"/>
    <w:p w:rsidR="00C329FC" w:rsidRPr="007429E9" w:rsidRDefault="00C329FC" w:rsidP="007429E9">
      <w:pPr>
        <w:ind w:firstLine="567"/>
        <w:rPr>
          <w:rFonts w:ascii="Times New Roman" w:hAnsi="Times New Roman" w:cs="Times New Roman"/>
          <w:sz w:val="28"/>
          <w:szCs w:val="28"/>
        </w:rPr>
      </w:pPr>
    </w:p>
    <w:p w:rsidR="00C329FC" w:rsidRPr="007429E9" w:rsidRDefault="00C329FC" w:rsidP="007429E9">
      <w:pPr>
        <w:ind w:firstLine="567"/>
        <w:rPr>
          <w:rFonts w:ascii="Times New Roman" w:hAnsi="Times New Roman" w:cs="Times New Roman"/>
          <w:sz w:val="28"/>
          <w:szCs w:val="28"/>
        </w:rPr>
      </w:pPr>
      <w:proofErr w:type="spellStart"/>
      <w:r w:rsidRPr="007429E9">
        <w:rPr>
          <w:rFonts w:ascii="Times New Roman" w:hAnsi="Times New Roman" w:cs="Times New Roman"/>
          <w:b/>
          <w:sz w:val="28"/>
          <w:szCs w:val="28"/>
        </w:rPr>
        <w:t>НЦзу</w:t>
      </w:r>
      <w:proofErr w:type="spellEnd"/>
      <w:r w:rsidRPr="007429E9">
        <w:rPr>
          <w:rFonts w:ascii="Times New Roman" w:hAnsi="Times New Roman" w:cs="Times New Roman"/>
          <w:b/>
          <w:sz w:val="28"/>
          <w:szCs w:val="28"/>
        </w:rPr>
        <w:t xml:space="preserve"> = НЦ </w:t>
      </w:r>
      <w:proofErr w:type="spellStart"/>
      <w:r w:rsidRPr="007429E9">
        <w:rPr>
          <w:rFonts w:ascii="Times New Roman" w:hAnsi="Times New Roman" w:cs="Times New Roman"/>
          <w:b/>
          <w:sz w:val="28"/>
          <w:szCs w:val="28"/>
        </w:rPr>
        <w:t>х</w:t>
      </w:r>
      <w:proofErr w:type="spellEnd"/>
      <w:r w:rsidRPr="007429E9">
        <w:rPr>
          <w:rFonts w:ascii="Times New Roman" w:hAnsi="Times New Roman" w:cs="Times New Roman"/>
          <w:b/>
          <w:sz w:val="28"/>
          <w:szCs w:val="28"/>
        </w:rPr>
        <w:t xml:space="preserve"> </w:t>
      </w:r>
      <w:proofErr w:type="gramStart"/>
      <w:r w:rsidRPr="007429E9">
        <w:rPr>
          <w:rFonts w:ascii="Times New Roman" w:hAnsi="Times New Roman" w:cs="Times New Roman"/>
          <w:b/>
          <w:sz w:val="28"/>
          <w:szCs w:val="28"/>
        </w:rPr>
        <w:t>П</w:t>
      </w:r>
      <w:proofErr w:type="gramEnd"/>
      <w:r w:rsidRPr="007429E9">
        <w:rPr>
          <w:rFonts w:ascii="Times New Roman" w:hAnsi="Times New Roman" w:cs="Times New Roman"/>
          <w:b/>
          <w:sz w:val="28"/>
          <w:szCs w:val="28"/>
        </w:rPr>
        <w:t>,</w:t>
      </w:r>
      <w:r w:rsidRPr="007429E9">
        <w:rPr>
          <w:rFonts w:ascii="Times New Roman" w:hAnsi="Times New Roman" w:cs="Times New Roman"/>
          <w:sz w:val="28"/>
          <w:szCs w:val="28"/>
        </w:rPr>
        <w:t xml:space="preserve"> где</w:t>
      </w:r>
    </w:p>
    <w:p w:rsidR="00C329FC" w:rsidRPr="007429E9" w:rsidRDefault="00C329FC" w:rsidP="007429E9">
      <w:pPr>
        <w:ind w:firstLine="567"/>
        <w:rPr>
          <w:rFonts w:ascii="Times New Roman" w:hAnsi="Times New Roman" w:cs="Times New Roman"/>
          <w:sz w:val="28"/>
          <w:szCs w:val="28"/>
        </w:rPr>
      </w:pPr>
    </w:p>
    <w:p w:rsidR="00C329FC" w:rsidRPr="007429E9" w:rsidRDefault="00C329FC" w:rsidP="007429E9">
      <w:pPr>
        <w:ind w:firstLine="567"/>
        <w:rPr>
          <w:rFonts w:ascii="Times New Roman" w:hAnsi="Times New Roman" w:cs="Times New Roman"/>
          <w:sz w:val="28"/>
          <w:szCs w:val="28"/>
        </w:rPr>
      </w:pPr>
      <w:proofErr w:type="spellStart"/>
      <w:r w:rsidRPr="007429E9">
        <w:rPr>
          <w:rFonts w:ascii="Times New Roman" w:hAnsi="Times New Roman" w:cs="Times New Roman"/>
          <w:sz w:val="28"/>
          <w:szCs w:val="28"/>
        </w:rPr>
        <w:t>НЦзу</w:t>
      </w:r>
      <w:proofErr w:type="spellEnd"/>
      <w:r w:rsidRPr="007429E9">
        <w:rPr>
          <w:rFonts w:ascii="Times New Roman" w:hAnsi="Times New Roman" w:cs="Times New Roman"/>
          <w:sz w:val="28"/>
          <w:szCs w:val="28"/>
        </w:rPr>
        <w:t xml:space="preserve"> - нормативная цена земельного участка, в рублях;</w:t>
      </w:r>
    </w:p>
    <w:p w:rsidR="00C329FC" w:rsidRPr="007429E9" w:rsidRDefault="00C329FC" w:rsidP="007429E9">
      <w:pPr>
        <w:ind w:firstLine="567"/>
        <w:rPr>
          <w:rFonts w:ascii="Times New Roman" w:hAnsi="Times New Roman" w:cs="Times New Roman"/>
          <w:sz w:val="28"/>
          <w:szCs w:val="28"/>
        </w:rPr>
      </w:pPr>
      <w:r w:rsidRPr="007429E9">
        <w:rPr>
          <w:rFonts w:ascii="Times New Roman" w:hAnsi="Times New Roman" w:cs="Times New Roman"/>
          <w:sz w:val="28"/>
          <w:szCs w:val="28"/>
        </w:rPr>
        <w:t>НЦ - нормативная цена 1 квадратного метра земель</w:t>
      </w:r>
      <w:r w:rsidR="0012492F" w:rsidRPr="007429E9">
        <w:rPr>
          <w:rFonts w:ascii="Times New Roman" w:hAnsi="Times New Roman" w:cs="Times New Roman"/>
          <w:sz w:val="28"/>
          <w:szCs w:val="28"/>
        </w:rPr>
        <w:t xml:space="preserve"> </w:t>
      </w:r>
      <w:r w:rsidR="004947B8" w:rsidRPr="007429E9">
        <w:rPr>
          <w:rFonts w:ascii="Times New Roman" w:hAnsi="Times New Roman" w:cs="Times New Roman"/>
          <w:sz w:val="28"/>
          <w:szCs w:val="28"/>
        </w:rPr>
        <w:t xml:space="preserve">Дмитровского </w:t>
      </w:r>
      <w:r w:rsidR="0012492F" w:rsidRPr="007429E9">
        <w:rPr>
          <w:rFonts w:ascii="Times New Roman" w:hAnsi="Times New Roman" w:cs="Times New Roman"/>
          <w:sz w:val="28"/>
          <w:szCs w:val="28"/>
        </w:rPr>
        <w:t>сельского поселения</w:t>
      </w:r>
      <w:r w:rsidRPr="007429E9">
        <w:rPr>
          <w:rFonts w:ascii="Times New Roman" w:hAnsi="Times New Roman" w:cs="Times New Roman"/>
          <w:sz w:val="28"/>
          <w:szCs w:val="28"/>
        </w:rPr>
        <w:t>;</w:t>
      </w:r>
    </w:p>
    <w:p w:rsidR="00C329FC" w:rsidRPr="007429E9" w:rsidRDefault="00C329FC" w:rsidP="007429E9">
      <w:pPr>
        <w:ind w:firstLine="567"/>
        <w:rPr>
          <w:rFonts w:ascii="Times New Roman" w:hAnsi="Times New Roman" w:cs="Times New Roman"/>
          <w:sz w:val="28"/>
          <w:szCs w:val="28"/>
        </w:rPr>
      </w:pPr>
      <w:proofErr w:type="gramStart"/>
      <w:r w:rsidRPr="007429E9">
        <w:rPr>
          <w:rFonts w:ascii="Times New Roman" w:hAnsi="Times New Roman" w:cs="Times New Roman"/>
          <w:sz w:val="28"/>
          <w:szCs w:val="28"/>
        </w:rPr>
        <w:t>П</w:t>
      </w:r>
      <w:proofErr w:type="gramEnd"/>
      <w:r w:rsidRPr="007429E9">
        <w:rPr>
          <w:rFonts w:ascii="Times New Roman" w:hAnsi="Times New Roman" w:cs="Times New Roman"/>
          <w:sz w:val="28"/>
          <w:szCs w:val="28"/>
        </w:rPr>
        <w:t xml:space="preserve"> - площадь земельного участка, в квадратных метрах.</w:t>
      </w:r>
    </w:p>
    <w:p w:rsidR="0012492F" w:rsidRPr="007429E9" w:rsidRDefault="0012492F"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Нормативная цена 1 квадратного метра земель </w:t>
      </w:r>
      <w:r w:rsidR="004947B8" w:rsidRPr="007429E9">
        <w:rPr>
          <w:rFonts w:ascii="Times New Roman" w:hAnsi="Times New Roman" w:cs="Times New Roman"/>
          <w:sz w:val="28"/>
          <w:szCs w:val="28"/>
        </w:rPr>
        <w:t xml:space="preserve">Дмитровского </w:t>
      </w:r>
      <w:r w:rsidRPr="007429E9">
        <w:rPr>
          <w:rFonts w:ascii="Times New Roman" w:hAnsi="Times New Roman" w:cs="Times New Roman"/>
          <w:sz w:val="28"/>
          <w:szCs w:val="28"/>
        </w:rPr>
        <w:t xml:space="preserve">сельского поселения установлена постановлением Совета министров Республики Крым от 12 </w:t>
      </w:r>
      <w:r w:rsidRPr="007429E9">
        <w:rPr>
          <w:rFonts w:ascii="Times New Roman" w:hAnsi="Times New Roman" w:cs="Times New Roman"/>
          <w:sz w:val="28"/>
          <w:szCs w:val="28"/>
        </w:rPr>
        <w:lastRenderedPageBreak/>
        <w:t>ноября 2014</w:t>
      </w:r>
      <w:r w:rsidR="004F1CFA" w:rsidRPr="007429E9">
        <w:rPr>
          <w:rFonts w:ascii="Times New Roman" w:hAnsi="Times New Roman" w:cs="Times New Roman"/>
          <w:sz w:val="28"/>
          <w:szCs w:val="28"/>
        </w:rPr>
        <w:t xml:space="preserve"> </w:t>
      </w:r>
      <w:r w:rsidRPr="007429E9">
        <w:rPr>
          <w:rFonts w:ascii="Times New Roman" w:hAnsi="Times New Roman" w:cs="Times New Roman"/>
          <w:sz w:val="28"/>
          <w:szCs w:val="28"/>
        </w:rPr>
        <w:t xml:space="preserve">г. </w:t>
      </w:r>
      <w:r w:rsidR="00B1298D" w:rsidRPr="007429E9">
        <w:rPr>
          <w:rFonts w:ascii="Times New Roman" w:hAnsi="Times New Roman" w:cs="Times New Roman"/>
          <w:sz w:val="28"/>
          <w:szCs w:val="28"/>
        </w:rPr>
        <w:t>№</w:t>
      </w:r>
      <w:r w:rsidR="004F1CFA" w:rsidRPr="007429E9">
        <w:rPr>
          <w:rFonts w:ascii="Times New Roman" w:hAnsi="Times New Roman" w:cs="Times New Roman"/>
          <w:sz w:val="28"/>
          <w:szCs w:val="28"/>
        </w:rPr>
        <w:t xml:space="preserve"> </w:t>
      </w:r>
      <w:r w:rsidRPr="007429E9">
        <w:rPr>
          <w:rFonts w:ascii="Times New Roman" w:hAnsi="Times New Roman" w:cs="Times New Roman"/>
          <w:sz w:val="28"/>
          <w:szCs w:val="28"/>
        </w:rPr>
        <w:t xml:space="preserve">450 </w:t>
      </w:r>
      <w:r w:rsidR="00B1298D" w:rsidRPr="007429E9">
        <w:rPr>
          <w:rFonts w:ascii="Times New Roman" w:hAnsi="Times New Roman" w:cs="Times New Roman"/>
          <w:sz w:val="28"/>
          <w:szCs w:val="28"/>
        </w:rPr>
        <w:t>«</w:t>
      </w:r>
      <w:r w:rsidRPr="007429E9">
        <w:rPr>
          <w:rFonts w:ascii="Times New Roman" w:hAnsi="Times New Roman" w:cs="Times New Roman"/>
          <w:sz w:val="28"/>
          <w:szCs w:val="28"/>
        </w:rPr>
        <w:t>О плате за земельные участки, которые расположены на территории Республики Крым</w:t>
      </w:r>
      <w:r w:rsidR="00B1298D" w:rsidRPr="007429E9">
        <w:rPr>
          <w:rFonts w:ascii="Times New Roman" w:hAnsi="Times New Roman" w:cs="Times New Roman"/>
          <w:sz w:val="28"/>
          <w:szCs w:val="28"/>
        </w:rPr>
        <w:t>»</w:t>
      </w:r>
      <w:r w:rsidRPr="007429E9">
        <w:rPr>
          <w:rFonts w:ascii="Times New Roman" w:hAnsi="Times New Roman" w:cs="Times New Roman"/>
          <w:sz w:val="28"/>
          <w:szCs w:val="28"/>
        </w:rPr>
        <w:t>.</w:t>
      </w:r>
    </w:p>
    <w:p w:rsidR="004F1CFA" w:rsidRPr="007429E9" w:rsidRDefault="004F1CFA" w:rsidP="007429E9">
      <w:pPr>
        <w:ind w:firstLine="567"/>
        <w:rPr>
          <w:rFonts w:ascii="Times New Roman" w:hAnsi="Times New Roman" w:cs="Times New Roman"/>
          <w:sz w:val="28"/>
          <w:szCs w:val="28"/>
        </w:rPr>
      </w:pPr>
    </w:p>
    <w:p w:rsidR="00C329FC" w:rsidRPr="007429E9" w:rsidRDefault="00C329FC" w:rsidP="007429E9">
      <w:pPr>
        <w:ind w:firstLine="0"/>
        <w:jc w:val="center"/>
        <w:rPr>
          <w:rFonts w:ascii="Times New Roman" w:hAnsi="Times New Roman" w:cs="Times New Roman"/>
          <w:b/>
          <w:sz w:val="28"/>
          <w:szCs w:val="28"/>
        </w:rPr>
      </w:pPr>
      <w:r w:rsidRPr="007429E9">
        <w:rPr>
          <w:rFonts w:ascii="Times New Roman" w:hAnsi="Times New Roman" w:cs="Times New Roman"/>
          <w:b/>
          <w:sz w:val="28"/>
          <w:szCs w:val="28"/>
        </w:rPr>
        <w:t xml:space="preserve">3. Порядок </w:t>
      </w:r>
      <w:r w:rsidR="002416EE" w:rsidRPr="007429E9">
        <w:rPr>
          <w:rFonts w:ascii="Times New Roman" w:hAnsi="Times New Roman" w:cs="Times New Roman"/>
          <w:b/>
          <w:sz w:val="28"/>
          <w:szCs w:val="28"/>
        </w:rPr>
        <w:t>определения размера арендной платы, платы за установление сервитута, в том числе публичного, платы за проведение перераспределения земельных участков, размера цены продажи земельных участков</w:t>
      </w:r>
      <w:r w:rsidR="0012492F" w:rsidRPr="007429E9">
        <w:rPr>
          <w:rFonts w:ascii="Times New Roman" w:hAnsi="Times New Roman" w:cs="Times New Roman"/>
          <w:b/>
          <w:sz w:val="28"/>
          <w:szCs w:val="28"/>
        </w:rPr>
        <w:t xml:space="preserve">, </w:t>
      </w:r>
      <w:r w:rsidRPr="007429E9">
        <w:rPr>
          <w:rFonts w:ascii="Times New Roman" w:hAnsi="Times New Roman" w:cs="Times New Roman"/>
          <w:b/>
          <w:sz w:val="28"/>
          <w:szCs w:val="28"/>
        </w:rPr>
        <w:t xml:space="preserve">находящихся в собственности </w:t>
      </w:r>
      <w:r w:rsidR="004947B8" w:rsidRPr="007429E9">
        <w:rPr>
          <w:rFonts w:ascii="Times New Roman" w:hAnsi="Times New Roman" w:cs="Times New Roman"/>
          <w:b/>
          <w:sz w:val="28"/>
          <w:szCs w:val="28"/>
        </w:rPr>
        <w:t>Дмитровского</w:t>
      </w:r>
      <w:r w:rsidR="004947B8" w:rsidRPr="007429E9">
        <w:rPr>
          <w:rFonts w:ascii="Times New Roman" w:hAnsi="Times New Roman" w:cs="Times New Roman"/>
          <w:sz w:val="28"/>
          <w:szCs w:val="28"/>
        </w:rPr>
        <w:t xml:space="preserve"> </w:t>
      </w:r>
      <w:r w:rsidR="0012492F" w:rsidRPr="007429E9">
        <w:rPr>
          <w:rFonts w:ascii="Times New Roman" w:hAnsi="Times New Roman" w:cs="Times New Roman"/>
          <w:b/>
          <w:sz w:val="28"/>
          <w:szCs w:val="28"/>
        </w:rPr>
        <w:t>сельского поселения</w:t>
      </w:r>
    </w:p>
    <w:p w:rsidR="00C329FC" w:rsidRPr="007429E9" w:rsidRDefault="00C329FC" w:rsidP="007429E9">
      <w:pPr>
        <w:ind w:firstLine="567"/>
        <w:rPr>
          <w:rFonts w:ascii="Times New Roman" w:hAnsi="Times New Roman" w:cs="Times New Roman"/>
          <w:sz w:val="28"/>
          <w:szCs w:val="28"/>
        </w:rPr>
      </w:pP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3.1. В том случае, если право на заключение договора аренды земельного участка предоставляется без проведения торгов, годовой размер арендной платы устанавливается в соответствии с </w:t>
      </w:r>
      <w:hyperlink r:id="rId6" w:anchor="/document/23703277/entry/32" w:history="1">
        <w:r w:rsidRPr="007429E9">
          <w:rPr>
            <w:rFonts w:ascii="Times New Roman" w:hAnsi="Times New Roman" w:cs="Times New Roman"/>
            <w:sz w:val="28"/>
            <w:szCs w:val="28"/>
          </w:rPr>
          <w:t>пунктами 3.2</w:t>
        </w:r>
      </w:hyperlink>
      <w:r w:rsidRPr="007429E9">
        <w:rPr>
          <w:rFonts w:ascii="Times New Roman" w:hAnsi="Times New Roman" w:cs="Times New Roman"/>
          <w:sz w:val="28"/>
          <w:szCs w:val="28"/>
        </w:rPr>
        <w:t xml:space="preserve">, </w:t>
      </w:r>
      <w:hyperlink r:id="rId7" w:anchor="/document/23703277/entry/33" w:history="1">
        <w:r w:rsidRPr="007429E9">
          <w:rPr>
            <w:rFonts w:ascii="Times New Roman" w:hAnsi="Times New Roman" w:cs="Times New Roman"/>
            <w:sz w:val="28"/>
            <w:szCs w:val="28"/>
          </w:rPr>
          <w:t>3.3</w:t>
        </w:r>
      </w:hyperlink>
      <w:r w:rsidRPr="007429E9">
        <w:rPr>
          <w:rFonts w:ascii="Times New Roman" w:hAnsi="Times New Roman" w:cs="Times New Roman"/>
          <w:sz w:val="28"/>
          <w:szCs w:val="28"/>
        </w:rPr>
        <w:t xml:space="preserve"> и </w:t>
      </w:r>
      <w:hyperlink r:id="rId8" w:anchor="/document/23703277/entry/34" w:history="1">
        <w:r w:rsidRPr="007429E9">
          <w:rPr>
            <w:rFonts w:ascii="Times New Roman" w:hAnsi="Times New Roman" w:cs="Times New Roman"/>
            <w:sz w:val="28"/>
            <w:szCs w:val="28"/>
          </w:rPr>
          <w:t>3.4 раздела 3</w:t>
        </w:r>
      </w:hyperlink>
      <w:r w:rsidRPr="007429E9">
        <w:rPr>
          <w:rFonts w:ascii="Times New Roman" w:hAnsi="Times New Roman" w:cs="Times New Roman"/>
          <w:sz w:val="28"/>
          <w:szCs w:val="28"/>
        </w:rPr>
        <w:t xml:space="preserve"> настоящего Положения.</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3.2. Годовой размер арендной платы рассчитывается в процентах от нормативной цены земельного участка:</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а) 0,25 процента - для земельных участков, видом разрешенного использования которых согласно </w:t>
      </w:r>
      <w:hyperlink r:id="rId9" w:anchor="/document/70736874/entry/1000" w:history="1">
        <w:r w:rsidRPr="007429E9">
          <w:rPr>
            <w:rFonts w:ascii="Times New Roman" w:hAnsi="Times New Roman" w:cs="Times New Roman"/>
            <w:sz w:val="28"/>
            <w:szCs w:val="28"/>
          </w:rPr>
          <w:t>классификатору</w:t>
        </w:r>
      </w:hyperlink>
      <w:r w:rsidRPr="007429E9">
        <w:rPr>
          <w:rFonts w:ascii="Times New Roman" w:hAnsi="Times New Roman" w:cs="Times New Roman"/>
          <w:sz w:val="28"/>
          <w:szCs w:val="28"/>
        </w:rPr>
        <w:t xml:space="preserve"> видов разрешенного использования земельных участков является </w:t>
      </w:r>
      <w:hyperlink r:id="rId10" w:anchor="/document/70736874/entry/1074" w:history="1">
        <w:r w:rsidRPr="007429E9">
          <w:rPr>
            <w:rFonts w:ascii="Times New Roman" w:hAnsi="Times New Roman" w:cs="Times New Roman"/>
            <w:sz w:val="28"/>
            <w:szCs w:val="28"/>
          </w:rPr>
          <w:t>код 7.4</w:t>
        </w:r>
      </w:hyperlink>
      <w:r w:rsidRPr="007429E9">
        <w:rPr>
          <w:rFonts w:ascii="Times New Roman" w:hAnsi="Times New Roman" w:cs="Times New Roman"/>
          <w:sz w:val="28"/>
          <w:szCs w:val="28"/>
        </w:rPr>
        <w:t>;</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б) 1 процент - для земельных участков, видом разрешенного использования которых согласно </w:t>
      </w:r>
      <w:hyperlink r:id="rId11" w:anchor="/document/70736874/entry/1000" w:history="1">
        <w:r w:rsidRPr="007429E9">
          <w:rPr>
            <w:rFonts w:ascii="Times New Roman" w:hAnsi="Times New Roman" w:cs="Times New Roman"/>
            <w:sz w:val="28"/>
            <w:szCs w:val="28"/>
          </w:rPr>
          <w:t>классификатору</w:t>
        </w:r>
      </w:hyperlink>
      <w:r w:rsidRPr="007429E9">
        <w:rPr>
          <w:rFonts w:ascii="Times New Roman" w:hAnsi="Times New Roman" w:cs="Times New Roman"/>
          <w:sz w:val="28"/>
          <w:szCs w:val="28"/>
        </w:rPr>
        <w:t xml:space="preserve"> видов разрешенного использования земельных участков являются </w:t>
      </w:r>
      <w:hyperlink r:id="rId12" w:anchor="/document/70736874/entry/1010" w:history="1">
        <w:r w:rsidRPr="007429E9">
          <w:rPr>
            <w:rFonts w:ascii="Times New Roman" w:hAnsi="Times New Roman" w:cs="Times New Roman"/>
            <w:sz w:val="28"/>
            <w:szCs w:val="28"/>
          </w:rPr>
          <w:t>коды 1.0 - 1.18</w:t>
        </w:r>
      </w:hyperlink>
      <w:r w:rsidRPr="007429E9">
        <w:rPr>
          <w:rFonts w:ascii="Times New Roman" w:hAnsi="Times New Roman" w:cs="Times New Roman"/>
          <w:sz w:val="28"/>
          <w:szCs w:val="28"/>
        </w:rPr>
        <w:t xml:space="preserve">, </w:t>
      </w:r>
      <w:hyperlink r:id="rId13" w:anchor="/document/70736874/entry/1020" w:history="1">
        <w:r w:rsidRPr="007429E9">
          <w:rPr>
            <w:rFonts w:ascii="Times New Roman" w:hAnsi="Times New Roman" w:cs="Times New Roman"/>
            <w:sz w:val="28"/>
            <w:szCs w:val="28"/>
          </w:rPr>
          <w:t>2.0 - 2.3</w:t>
        </w:r>
      </w:hyperlink>
      <w:r w:rsidRPr="007429E9">
        <w:rPr>
          <w:rFonts w:ascii="Times New Roman" w:hAnsi="Times New Roman" w:cs="Times New Roman"/>
          <w:sz w:val="28"/>
          <w:szCs w:val="28"/>
        </w:rPr>
        <w:t xml:space="preserve">, </w:t>
      </w:r>
      <w:hyperlink r:id="rId14" w:anchor="/document/70736874/entry/1025" w:history="1">
        <w:r w:rsidRPr="007429E9">
          <w:rPr>
            <w:rFonts w:ascii="Times New Roman" w:hAnsi="Times New Roman" w:cs="Times New Roman"/>
            <w:sz w:val="28"/>
            <w:szCs w:val="28"/>
          </w:rPr>
          <w:t>2.5 - 2.7.1</w:t>
        </w:r>
      </w:hyperlink>
      <w:r w:rsidRPr="007429E9">
        <w:rPr>
          <w:rFonts w:ascii="Times New Roman" w:hAnsi="Times New Roman" w:cs="Times New Roman"/>
          <w:sz w:val="28"/>
          <w:szCs w:val="28"/>
        </w:rPr>
        <w:t xml:space="preserve">, </w:t>
      </w:r>
      <w:hyperlink r:id="rId15" w:anchor="/document/70736874/entry/1030" w:history="1">
        <w:r w:rsidRPr="007429E9">
          <w:rPr>
            <w:rFonts w:ascii="Times New Roman" w:hAnsi="Times New Roman" w:cs="Times New Roman"/>
            <w:sz w:val="28"/>
            <w:szCs w:val="28"/>
          </w:rPr>
          <w:t>3.0 - 3.10.2</w:t>
        </w:r>
      </w:hyperlink>
      <w:r w:rsidRPr="007429E9">
        <w:rPr>
          <w:rFonts w:ascii="Times New Roman" w:hAnsi="Times New Roman" w:cs="Times New Roman"/>
          <w:sz w:val="28"/>
          <w:szCs w:val="28"/>
        </w:rPr>
        <w:t xml:space="preserve"> (за исключением объектов не государственной и не муниципальной собственности), </w:t>
      </w:r>
      <w:hyperlink r:id="rId16" w:anchor="/document/70736874/entry/10610" w:history="1">
        <w:r w:rsidRPr="007429E9">
          <w:rPr>
            <w:rFonts w:ascii="Times New Roman" w:hAnsi="Times New Roman" w:cs="Times New Roman"/>
            <w:sz w:val="28"/>
            <w:szCs w:val="28"/>
          </w:rPr>
          <w:t>6.10</w:t>
        </w:r>
      </w:hyperlink>
      <w:r w:rsidRPr="007429E9">
        <w:rPr>
          <w:rFonts w:ascii="Times New Roman" w:hAnsi="Times New Roman" w:cs="Times New Roman"/>
          <w:sz w:val="28"/>
          <w:szCs w:val="28"/>
        </w:rPr>
        <w:t xml:space="preserve">, </w:t>
      </w:r>
      <w:hyperlink r:id="rId17" w:anchor="/document/70736874/entry/1080" w:history="1">
        <w:r w:rsidRPr="007429E9">
          <w:rPr>
            <w:rFonts w:ascii="Times New Roman" w:hAnsi="Times New Roman" w:cs="Times New Roman"/>
            <w:sz w:val="28"/>
            <w:szCs w:val="28"/>
          </w:rPr>
          <w:t>8.0 - 8.4</w:t>
        </w:r>
      </w:hyperlink>
      <w:r w:rsidRPr="007429E9">
        <w:rPr>
          <w:rFonts w:ascii="Times New Roman" w:hAnsi="Times New Roman" w:cs="Times New Roman"/>
          <w:sz w:val="28"/>
          <w:szCs w:val="28"/>
        </w:rPr>
        <w:t xml:space="preserve">, </w:t>
      </w:r>
      <w:hyperlink r:id="rId18" w:anchor="/document/70736874/entry/10100" w:history="1">
        <w:r w:rsidRPr="007429E9">
          <w:rPr>
            <w:rFonts w:ascii="Times New Roman" w:hAnsi="Times New Roman" w:cs="Times New Roman"/>
            <w:sz w:val="28"/>
            <w:szCs w:val="28"/>
          </w:rPr>
          <w:t>10.0 - 10.4</w:t>
        </w:r>
      </w:hyperlink>
      <w:r w:rsidRPr="007429E9">
        <w:rPr>
          <w:rFonts w:ascii="Times New Roman" w:hAnsi="Times New Roman" w:cs="Times New Roman"/>
          <w:sz w:val="28"/>
          <w:szCs w:val="28"/>
        </w:rPr>
        <w:t xml:space="preserve">, </w:t>
      </w:r>
      <w:hyperlink r:id="rId19" w:anchor="/document/70736874/entry/10110" w:history="1">
        <w:r w:rsidRPr="007429E9">
          <w:rPr>
            <w:rFonts w:ascii="Times New Roman" w:hAnsi="Times New Roman" w:cs="Times New Roman"/>
            <w:sz w:val="28"/>
            <w:szCs w:val="28"/>
          </w:rPr>
          <w:t>11.0 - 11.3</w:t>
        </w:r>
      </w:hyperlink>
      <w:r w:rsidRPr="007429E9">
        <w:rPr>
          <w:rFonts w:ascii="Times New Roman" w:hAnsi="Times New Roman" w:cs="Times New Roman"/>
          <w:sz w:val="28"/>
          <w:szCs w:val="28"/>
        </w:rPr>
        <w:t xml:space="preserve">, </w:t>
      </w:r>
      <w:hyperlink r:id="rId20" w:anchor="/document/70736874/entry/10120" w:history="1">
        <w:r w:rsidRPr="007429E9">
          <w:rPr>
            <w:rFonts w:ascii="Times New Roman" w:hAnsi="Times New Roman" w:cs="Times New Roman"/>
            <w:sz w:val="28"/>
            <w:szCs w:val="28"/>
          </w:rPr>
          <w:t>12.0 - 12.2</w:t>
        </w:r>
      </w:hyperlink>
      <w:r w:rsidRPr="007429E9">
        <w:rPr>
          <w:rFonts w:ascii="Times New Roman" w:hAnsi="Times New Roman" w:cs="Times New Roman"/>
          <w:sz w:val="28"/>
          <w:szCs w:val="28"/>
        </w:rPr>
        <w:t xml:space="preserve">, </w:t>
      </w:r>
      <w:hyperlink r:id="rId21" w:anchor="/document/70736874/entry/10131" w:history="1">
        <w:r w:rsidRPr="007429E9">
          <w:rPr>
            <w:rFonts w:ascii="Times New Roman" w:hAnsi="Times New Roman" w:cs="Times New Roman"/>
            <w:sz w:val="28"/>
            <w:szCs w:val="28"/>
          </w:rPr>
          <w:t>13.1 - 13.3</w:t>
        </w:r>
      </w:hyperlink>
      <w:r w:rsidRPr="007429E9">
        <w:rPr>
          <w:rFonts w:ascii="Times New Roman" w:hAnsi="Times New Roman" w:cs="Times New Roman"/>
          <w:sz w:val="28"/>
          <w:szCs w:val="28"/>
        </w:rPr>
        <w:t>;</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в) 3 процента - для земельных участков, видом разрешенного использования которых согласно </w:t>
      </w:r>
      <w:hyperlink r:id="rId22" w:anchor="/document/70736874/entry/1000" w:history="1">
        <w:r w:rsidRPr="007429E9">
          <w:rPr>
            <w:rFonts w:ascii="Times New Roman" w:hAnsi="Times New Roman" w:cs="Times New Roman"/>
            <w:sz w:val="28"/>
            <w:szCs w:val="28"/>
          </w:rPr>
          <w:t>классификатору</w:t>
        </w:r>
      </w:hyperlink>
      <w:r w:rsidRPr="007429E9">
        <w:rPr>
          <w:rFonts w:ascii="Times New Roman" w:hAnsi="Times New Roman" w:cs="Times New Roman"/>
          <w:sz w:val="28"/>
          <w:szCs w:val="28"/>
        </w:rPr>
        <w:t xml:space="preserve"> видов разрешенного использования земельных участков являются </w:t>
      </w:r>
      <w:hyperlink r:id="rId23" w:anchor="/document/70736874/entry/1060" w:history="1">
        <w:r w:rsidRPr="007429E9">
          <w:rPr>
            <w:rFonts w:ascii="Times New Roman" w:hAnsi="Times New Roman" w:cs="Times New Roman"/>
            <w:sz w:val="28"/>
            <w:szCs w:val="28"/>
          </w:rPr>
          <w:t>коды 6.0 - 6.9</w:t>
        </w:r>
      </w:hyperlink>
      <w:r w:rsidRPr="007429E9">
        <w:rPr>
          <w:rFonts w:ascii="Times New Roman" w:hAnsi="Times New Roman" w:cs="Times New Roman"/>
          <w:sz w:val="28"/>
          <w:szCs w:val="28"/>
        </w:rPr>
        <w:t xml:space="preserve">, </w:t>
      </w:r>
      <w:hyperlink r:id="rId24" w:anchor="/document/70736874/entry/10611" w:history="1">
        <w:r w:rsidRPr="007429E9">
          <w:rPr>
            <w:rFonts w:ascii="Times New Roman" w:hAnsi="Times New Roman" w:cs="Times New Roman"/>
            <w:sz w:val="28"/>
            <w:szCs w:val="28"/>
          </w:rPr>
          <w:t>6.11</w:t>
        </w:r>
      </w:hyperlink>
      <w:r w:rsidRPr="007429E9">
        <w:rPr>
          <w:rFonts w:ascii="Times New Roman" w:hAnsi="Times New Roman" w:cs="Times New Roman"/>
          <w:sz w:val="28"/>
          <w:szCs w:val="28"/>
        </w:rPr>
        <w:t xml:space="preserve">, </w:t>
      </w:r>
      <w:hyperlink r:id="rId25" w:anchor="/document/70736874/entry/1070" w:history="1">
        <w:r w:rsidRPr="007429E9">
          <w:rPr>
            <w:rFonts w:ascii="Times New Roman" w:hAnsi="Times New Roman" w:cs="Times New Roman"/>
            <w:sz w:val="28"/>
            <w:szCs w:val="28"/>
          </w:rPr>
          <w:t>7.0 - 7.3</w:t>
        </w:r>
      </w:hyperlink>
      <w:r w:rsidRPr="007429E9">
        <w:rPr>
          <w:rFonts w:ascii="Times New Roman" w:hAnsi="Times New Roman" w:cs="Times New Roman"/>
          <w:sz w:val="28"/>
          <w:szCs w:val="28"/>
        </w:rPr>
        <w:t xml:space="preserve">, </w:t>
      </w:r>
      <w:hyperlink r:id="rId26" w:anchor="/document/70736874/entry/1075" w:history="1">
        <w:r w:rsidRPr="007429E9">
          <w:rPr>
            <w:rFonts w:ascii="Times New Roman" w:hAnsi="Times New Roman" w:cs="Times New Roman"/>
            <w:sz w:val="28"/>
            <w:szCs w:val="28"/>
          </w:rPr>
          <w:t>7.5</w:t>
        </w:r>
      </w:hyperlink>
      <w:r w:rsidRPr="007429E9">
        <w:rPr>
          <w:rFonts w:ascii="Times New Roman" w:hAnsi="Times New Roman" w:cs="Times New Roman"/>
          <w:sz w:val="28"/>
          <w:szCs w:val="28"/>
        </w:rPr>
        <w:t xml:space="preserve">, </w:t>
      </w:r>
      <w:hyperlink r:id="rId27" w:anchor="/document/70736874/entry/1090" w:history="1">
        <w:r w:rsidRPr="007429E9">
          <w:rPr>
            <w:rFonts w:ascii="Times New Roman" w:hAnsi="Times New Roman" w:cs="Times New Roman"/>
            <w:sz w:val="28"/>
            <w:szCs w:val="28"/>
          </w:rPr>
          <w:t>9.0 - 9.3</w:t>
        </w:r>
      </w:hyperlink>
      <w:r w:rsidRPr="007429E9">
        <w:rPr>
          <w:rFonts w:ascii="Times New Roman" w:hAnsi="Times New Roman" w:cs="Times New Roman"/>
          <w:sz w:val="28"/>
          <w:szCs w:val="28"/>
        </w:rPr>
        <w:t>;</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г) 6 процентов для земельных участков, видом разрешенного использования которых согласно </w:t>
      </w:r>
      <w:hyperlink r:id="rId28" w:anchor="/document/70736874/entry/1000" w:history="1">
        <w:r w:rsidRPr="007429E9">
          <w:rPr>
            <w:rFonts w:ascii="Times New Roman" w:hAnsi="Times New Roman" w:cs="Times New Roman"/>
            <w:sz w:val="28"/>
            <w:szCs w:val="28"/>
          </w:rPr>
          <w:t>классификатору</w:t>
        </w:r>
      </w:hyperlink>
      <w:r w:rsidRPr="007429E9">
        <w:rPr>
          <w:rFonts w:ascii="Times New Roman" w:hAnsi="Times New Roman" w:cs="Times New Roman"/>
          <w:sz w:val="28"/>
          <w:szCs w:val="28"/>
        </w:rPr>
        <w:t xml:space="preserve"> видов разрешенного использования земельных участков являются коды, не указанные в </w:t>
      </w:r>
      <w:hyperlink r:id="rId29" w:anchor="/document/23703277/entry/321" w:history="1">
        <w:r w:rsidRPr="007429E9">
          <w:rPr>
            <w:rFonts w:ascii="Times New Roman" w:hAnsi="Times New Roman" w:cs="Times New Roman"/>
            <w:sz w:val="28"/>
            <w:szCs w:val="28"/>
          </w:rPr>
          <w:t>подпунктах "а"</w:t>
        </w:r>
      </w:hyperlink>
      <w:r w:rsidRPr="007429E9">
        <w:rPr>
          <w:rFonts w:ascii="Times New Roman" w:hAnsi="Times New Roman" w:cs="Times New Roman"/>
          <w:sz w:val="28"/>
          <w:szCs w:val="28"/>
        </w:rPr>
        <w:t xml:space="preserve">, </w:t>
      </w:r>
      <w:hyperlink r:id="rId30" w:anchor="/document/23703277/entry/322" w:history="1">
        <w:r w:rsidRPr="007429E9">
          <w:rPr>
            <w:rFonts w:ascii="Times New Roman" w:hAnsi="Times New Roman" w:cs="Times New Roman"/>
            <w:sz w:val="28"/>
            <w:szCs w:val="28"/>
          </w:rPr>
          <w:t>"б"</w:t>
        </w:r>
      </w:hyperlink>
      <w:r w:rsidRPr="007429E9">
        <w:rPr>
          <w:rFonts w:ascii="Times New Roman" w:hAnsi="Times New Roman" w:cs="Times New Roman"/>
          <w:sz w:val="28"/>
          <w:szCs w:val="28"/>
        </w:rPr>
        <w:t xml:space="preserve"> и </w:t>
      </w:r>
      <w:hyperlink r:id="rId31" w:anchor="/document/23703277/entry/323" w:history="1">
        <w:r w:rsidRPr="007429E9">
          <w:rPr>
            <w:rFonts w:ascii="Times New Roman" w:hAnsi="Times New Roman" w:cs="Times New Roman"/>
            <w:sz w:val="28"/>
            <w:szCs w:val="28"/>
          </w:rPr>
          <w:t>"в"</w:t>
        </w:r>
      </w:hyperlink>
      <w:r w:rsidRPr="007429E9">
        <w:rPr>
          <w:rFonts w:ascii="Times New Roman" w:hAnsi="Times New Roman" w:cs="Times New Roman"/>
          <w:sz w:val="28"/>
          <w:szCs w:val="28"/>
        </w:rPr>
        <w:t xml:space="preserve"> настоящего пункта.</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3.2.1. </w:t>
      </w:r>
      <w:proofErr w:type="gramStart"/>
      <w:r w:rsidRPr="007429E9">
        <w:rPr>
          <w:rFonts w:ascii="Times New Roman" w:hAnsi="Times New Roman" w:cs="Times New Roman"/>
          <w:sz w:val="28"/>
          <w:szCs w:val="28"/>
        </w:rPr>
        <w:t xml:space="preserve">Годовой размер арендной платы в отношении земельного участка, предоставленного застройщику при реализации программы "Жильё для российской семьи" в Республике Крым, крестьянскому (фермерскому) хозяйству, а также для государственных унитарных предприятий при переоформлении земельных участков из постоянного пользования в аренду, устанавливается в размере земельного налога, исчисляемого в соответствии с </w:t>
      </w:r>
      <w:hyperlink r:id="rId32" w:anchor="/document/10900200/entry/20031" w:history="1">
        <w:r w:rsidRPr="007429E9">
          <w:rPr>
            <w:rFonts w:ascii="Times New Roman" w:hAnsi="Times New Roman" w:cs="Times New Roman"/>
            <w:sz w:val="28"/>
            <w:szCs w:val="28"/>
          </w:rPr>
          <w:t>главой 31</w:t>
        </w:r>
      </w:hyperlink>
      <w:r w:rsidRPr="007429E9">
        <w:rPr>
          <w:rFonts w:ascii="Times New Roman" w:hAnsi="Times New Roman" w:cs="Times New Roman"/>
          <w:sz w:val="28"/>
          <w:szCs w:val="28"/>
        </w:rPr>
        <w:t xml:space="preserve"> Налогового кодекса Российской Федерации.</w:t>
      </w:r>
      <w:proofErr w:type="gramEnd"/>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3.3. В том случае, если срок аренды земельного участка составляет менее одного года, размер арендной платы определяется как годовой размер арендной платы, рассчитанный для соответствующего земельного участка, умноженный на 0,9.</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3.4. </w:t>
      </w:r>
      <w:proofErr w:type="gramStart"/>
      <w:r w:rsidRPr="007429E9">
        <w:rPr>
          <w:rFonts w:ascii="Times New Roman" w:hAnsi="Times New Roman" w:cs="Times New Roman"/>
          <w:sz w:val="28"/>
          <w:szCs w:val="28"/>
        </w:rPr>
        <w:t>Плата, установленная в договорах права пользования чужим земельным участком для сельскохозяйственных нужд (эмфитевзис), права застройки земельного участка (</w:t>
      </w:r>
      <w:proofErr w:type="spellStart"/>
      <w:r w:rsidRPr="007429E9">
        <w:rPr>
          <w:rFonts w:ascii="Times New Roman" w:hAnsi="Times New Roman" w:cs="Times New Roman"/>
          <w:sz w:val="28"/>
          <w:szCs w:val="28"/>
        </w:rPr>
        <w:t>суперфиций</w:t>
      </w:r>
      <w:proofErr w:type="spellEnd"/>
      <w:r w:rsidRPr="007429E9">
        <w:rPr>
          <w:rFonts w:ascii="Times New Roman" w:hAnsi="Times New Roman" w:cs="Times New Roman"/>
          <w:sz w:val="28"/>
          <w:szCs w:val="28"/>
        </w:rPr>
        <w:t xml:space="preserve">), аренды земельного участка, заключенных до 21 марта 2014 года, признается равной платежам, установленным прежними договорами, и при заключении договора аренды земельного участка по основаниям, </w:t>
      </w:r>
      <w:r w:rsidRPr="007429E9">
        <w:rPr>
          <w:rFonts w:ascii="Times New Roman" w:hAnsi="Times New Roman" w:cs="Times New Roman"/>
          <w:sz w:val="28"/>
          <w:szCs w:val="28"/>
        </w:rPr>
        <w:lastRenderedPageBreak/>
        <w:t xml:space="preserve">предусмотренным </w:t>
      </w:r>
      <w:hyperlink r:id="rId33" w:anchor="/document/23701794/entry/360" w:history="1">
        <w:r w:rsidRPr="007429E9">
          <w:rPr>
            <w:rFonts w:ascii="Times New Roman" w:hAnsi="Times New Roman" w:cs="Times New Roman"/>
            <w:sz w:val="28"/>
            <w:szCs w:val="28"/>
          </w:rPr>
          <w:t>частями 6</w:t>
        </w:r>
      </w:hyperlink>
      <w:r w:rsidRPr="007429E9">
        <w:rPr>
          <w:rFonts w:ascii="Times New Roman" w:hAnsi="Times New Roman" w:cs="Times New Roman"/>
          <w:sz w:val="28"/>
          <w:szCs w:val="28"/>
        </w:rPr>
        <w:t xml:space="preserve"> и </w:t>
      </w:r>
      <w:hyperlink r:id="rId34" w:anchor="/document/23701794/entry/3130" w:history="1">
        <w:r w:rsidRPr="007429E9">
          <w:rPr>
            <w:rFonts w:ascii="Times New Roman" w:hAnsi="Times New Roman" w:cs="Times New Roman"/>
            <w:sz w:val="28"/>
            <w:szCs w:val="28"/>
          </w:rPr>
          <w:t>13 статьи 3</w:t>
        </w:r>
      </w:hyperlink>
      <w:r w:rsidRPr="007429E9">
        <w:rPr>
          <w:rFonts w:ascii="Times New Roman" w:hAnsi="Times New Roman" w:cs="Times New Roman"/>
          <w:sz w:val="28"/>
          <w:szCs w:val="28"/>
        </w:rPr>
        <w:t xml:space="preserve"> Закона Республики Крым от 31 июля 2014 года N 38-ЗРК "Об</w:t>
      </w:r>
      <w:proofErr w:type="gramEnd"/>
      <w:r w:rsidRPr="007429E9">
        <w:rPr>
          <w:rFonts w:ascii="Times New Roman" w:hAnsi="Times New Roman" w:cs="Times New Roman"/>
          <w:sz w:val="28"/>
          <w:szCs w:val="28"/>
        </w:rPr>
        <w:t xml:space="preserve"> </w:t>
      </w:r>
      <w:proofErr w:type="gramStart"/>
      <w:r w:rsidRPr="007429E9">
        <w:rPr>
          <w:rFonts w:ascii="Times New Roman" w:hAnsi="Times New Roman" w:cs="Times New Roman"/>
          <w:sz w:val="28"/>
          <w:szCs w:val="28"/>
        </w:rPr>
        <w:t xml:space="preserve">особенностях регулирования имущественных и земельных отношений на территории Республики Крым" пересчитывается в рубли с учетом коэффициента 3,8 и если иное не предусмотрено договором аренды земельного участка с учетом коэффициентов инфляции, установленных </w:t>
      </w:r>
      <w:hyperlink r:id="rId35" w:anchor="/document/23703277/entry/4000" w:history="1">
        <w:r w:rsidRPr="007429E9">
          <w:rPr>
            <w:rFonts w:ascii="Times New Roman" w:hAnsi="Times New Roman" w:cs="Times New Roman"/>
            <w:sz w:val="28"/>
            <w:szCs w:val="28"/>
          </w:rPr>
          <w:t>приложением 4</w:t>
        </w:r>
      </w:hyperlink>
      <w:r w:rsidRPr="007429E9">
        <w:rPr>
          <w:rFonts w:ascii="Times New Roman" w:hAnsi="Times New Roman" w:cs="Times New Roman"/>
          <w:sz w:val="28"/>
          <w:szCs w:val="28"/>
        </w:rPr>
        <w:t xml:space="preserve"> к постановлению Совета министров Республики Крым от 12 ноября 2014 г. № 450 «О плате за земельные участки, которые расположены на территории Республики Крым».</w:t>
      </w:r>
      <w:proofErr w:type="gramEnd"/>
      <w:r w:rsidRPr="007429E9">
        <w:rPr>
          <w:rFonts w:ascii="Times New Roman" w:hAnsi="Times New Roman" w:cs="Times New Roman"/>
          <w:sz w:val="28"/>
          <w:szCs w:val="28"/>
        </w:rPr>
        <w:t xml:space="preserve"> В том случае, если плата в договоре аренды земельного участка была установлена до 1 января 2012 года от стоимости одного гектара пашни или от ставки земельного налога с одного гектара пашни, при ее пересчете учитывается также коэффициент 1,756.</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В том случае, если такой договор заключается после 31 декабря 2014 года, то арендная плата увеличивается на коэффициент инфляции, применяемый ежегодно в соответствии с индексом инфляции, предусмотренном законом о бюджете Российской Федерации на очередной финансовый год.</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При заключении договора аренды по основаниям, предусмотренным </w:t>
      </w:r>
      <w:hyperlink r:id="rId36" w:anchor="/document/23701794/entry/360" w:history="1">
        <w:r w:rsidRPr="007429E9">
          <w:rPr>
            <w:rFonts w:ascii="Times New Roman" w:hAnsi="Times New Roman" w:cs="Times New Roman"/>
            <w:sz w:val="28"/>
            <w:szCs w:val="28"/>
          </w:rPr>
          <w:t>частями 6</w:t>
        </w:r>
      </w:hyperlink>
      <w:r w:rsidRPr="007429E9">
        <w:rPr>
          <w:rFonts w:ascii="Times New Roman" w:hAnsi="Times New Roman" w:cs="Times New Roman"/>
          <w:sz w:val="28"/>
          <w:szCs w:val="28"/>
        </w:rPr>
        <w:t xml:space="preserve"> и </w:t>
      </w:r>
      <w:hyperlink r:id="rId37" w:anchor="/document/23701794/entry/3130" w:history="1">
        <w:r w:rsidRPr="007429E9">
          <w:rPr>
            <w:rFonts w:ascii="Times New Roman" w:hAnsi="Times New Roman" w:cs="Times New Roman"/>
            <w:sz w:val="28"/>
            <w:szCs w:val="28"/>
          </w:rPr>
          <w:t>13 статьи 3</w:t>
        </w:r>
      </w:hyperlink>
      <w:r w:rsidRPr="007429E9">
        <w:rPr>
          <w:rFonts w:ascii="Times New Roman" w:hAnsi="Times New Roman" w:cs="Times New Roman"/>
          <w:sz w:val="28"/>
          <w:szCs w:val="28"/>
        </w:rPr>
        <w:t xml:space="preserve"> Закона Республики Крым от 31 июля 2014 года N 38-ЗРК "Об особенностях регулирования имущественных и земельных отношений на территории Республики Крым", плата устанавливается в соответствии с </w:t>
      </w:r>
      <w:hyperlink r:id="rId38" w:anchor="/document/23703277/entry/32" w:history="1">
        <w:r w:rsidRPr="007429E9">
          <w:rPr>
            <w:rFonts w:ascii="Times New Roman" w:hAnsi="Times New Roman" w:cs="Times New Roman"/>
            <w:sz w:val="28"/>
            <w:szCs w:val="28"/>
          </w:rPr>
          <w:t>пунктами 3.2</w:t>
        </w:r>
      </w:hyperlink>
      <w:r w:rsidRPr="007429E9">
        <w:rPr>
          <w:rFonts w:ascii="Times New Roman" w:hAnsi="Times New Roman" w:cs="Times New Roman"/>
          <w:sz w:val="28"/>
          <w:szCs w:val="28"/>
        </w:rPr>
        <w:t xml:space="preserve"> и </w:t>
      </w:r>
      <w:hyperlink r:id="rId39" w:anchor="/document/23703277/entry/33" w:history="1">
        <w:r w:rsidRPr="007429E9">
          <w:rPr>
            <w:rFonts w:ascii="Times New Roman" w:hAnsi="Times New Roman" w:cs="Times New Roman"/>
            <w:sz w:val="28"/>
            <w:szCs w:val="28"/>
          </w:rPr>
          <w:t>3.3</w:t>
        </w:r>
      </w:hyperlink>
      <w:r w:rsidRPr="007429E9">
        <w:rPr>
          <w:rFonts w:ascii="Times New Roman" w:hAnsi="Times New Roman" w:cs="Times New Roman"/>
          <w:sz w:val="28"/>
          <w:szCs w:val="28"/>
        </w:rPr>
        <w:t xml:space="preserve"> настоящего Положения в следующих случаях:</w:t>
      </w:r>
    </w:p>
    <w:p w:rsidR="004F1CFA" w:rsidRPr="007429E9" w:rsidRDefault="004F1CFA" w:rsidP="007429E9">
      <w:pPr>
        <w:ind w:firstLine="567"/>
        <w:rPr>
          <w:rFonts w:ascii="Times New Roman" w:hAnsi="Times New Roman" w:cs="Times New Roman"/>
          <w:sz w:val="28"/>
          <w:szCs w:val="28"/>
        </w:rPr>
      </w:pPr>
      <w:proofErr w:type="gramStart"/>
      <w:r w:rsidRPr="007429E9">
        <w:rPr>
          <w:rFonts w:ascii="Times New Roman" w:hAnsi="Times New Roman" w:cs="Times New Roman"/>
          <w:sz w:val="28"/>
          <w:szCs w:val="28"/>
        </w:rPr>
        <w:t>а) если плата, установленная в договорах права пользования чужим земельным участком для сельскохозяйственных нужд (эмфитевзис), права застройки земельного участка (</w:t>
      </w:r>
      <w:proofErr w:type="spellStart"/>
      <w:r w:rsidRPr="007429E9">
        <w:rPr>
          <w:rFonts w:ascii="Times New Roman" w:hAnsi="Times New Roman" w:cs="Times New Roman"/>
          <w:sz w:val="28"/>
          <w:szCs w:val="28"/>
        </w:rPr>
        <w:t>суперфиций</w:t>
      </w:r>
      <w:proofErr w:type="spellEnd"/>
      <w:r w:rsidRPr="007429E9">
        <w:rPr>
          <w:rFonts w:ascii="Times New Roman" w:hAnsi="Times New Roman" w:cs="Times New Roman"/>
          <w:sz w:val="28"/>
          <w:szCs w:val="28"/>
        </w:rPr>
        <w:t xml:space="preserve">), аренды земельного участка, заключенных до 21 марта 2014 года, не соответствовала законодательству, действующему до 21 марта 2014 года (за исключением случаев, когда такой размер арендной платы будет меньше, чем в порядке, установленного </w:t>
      </w:r>
      <w:hyperlink r:id="rId40" w:anchor="/document/23703277/entry/34" w:history="1">
        <w:r w:rsidRPr="007429E9">
          <w:rPr>
            <w:rFonts w:ascii="Times New Roman" w:hAnsi="Times New Roman" w:cs="Times New Roman"/>
            <w:sz w:val="28"/>
            <w:szCs w:val="28"/>
          </w:rPr>
          <w:t>абзацем первым</w:t>
        </w:r>
      </w:hyperlink>
      <w:r w:rsidRPr="007429E9">
        <w:rPr>
          <w:rFonts w:ascii="Times New Roman" w:hAnsi="Times New Roman" w:cs="Times New Roman"/>
          <w:sz w:val="28"/>
          <w:szCs w:val="28"/>
        </w:rPr>
        <w:t xml:space="preserve"> настоящего пункта);</w:t>
      </w:r>
      <w:proofErr w:type="gramEnd"/>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б) если существенно меняются условия договоров (изменение площади земельного участка более чем на 10 процентов, изменение категории земель, изменение вида разрешенного использования земельного участка) права пользования чужим земельным участком для сельскохозяйственных нужд (эмфитевзис), права застройки земельного участка (</w:t>
      </w:r>
      <w:proofErr w:type="spellStart"/>
      <w:r w:rsidRPr="007429E9">
        <w:rPr>
          <w:rFonts w:ascii="Times New Roman" w:hAnsi="Times New Roman" w:cs="Times New Roman"/>
          <w:sz w:val="28"/>
          <w:szCs w:val="28"/>
        </w:rPr>
        <w:t>суперфиций</w:t>
      </w:r>
      <w:proofErr w:type="spellEnd"/>
      <w:r w:rsidRPr="007429E9">
        <w:rPr>
          <w:rFonts w:ascii="Times New Roman" w:hAnsi="Times New Roman" w:cs="Times New Roman"/>
          <w:sz w:val="28"/>
          <w:szCs w:val="28"/>
        </w:rPr>
        <w:t>), аренды земельного участка, заключенных до 21 марта 2014 года;</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в) если в договорах права пользования чужим земельным участком для сельскохозяйственных нужд (эмфитевзис), права застройки земельного участка (</w:t>
      </w:r>
      <w:proofErr w:type="spellStart"/>
      <w:r w:rsidRPr="007429E9">
        <w:rPr>
          <w:rFonts w:ascii="Times New Roman" w:hAnsi="Times New Roman" w:cs="Times New Roman"/>
          <w:sz w:val="28"/>
          <w:szCs w:val="28"/>
        </w:rPr>
        <w:t>суперфиций</w:t>
      </w:r>
      <w:proofErr w:type="spellEnd"/>
      <w:r w:rsidRPr="007429E9">
        <w:rPr>
          <w:rFonts w:ascii="Times New Roman" w:hAnsi="Times New Roman" w:cs="Times New Roman"/>
          <w:sz w:val="28"/>
          <w:szCs w:val="28"/>
        </w:rPr>
        <w:t xml:space="preserve">), аренды земельного участка, не установлена нормативная денежная оценка земельного участка (за исключением случаев, когда такой размер арендной платы будет меньше, чем в порядке, установленного </w:t>
      </w:r>
      <w:hyperlink r:id="rId41" w:anchor="/document/23703277/entry/34" w:history="1">
        <w:r w:rsidRPr="007429E9">
          <w:rPr>
            <w:rFonts w:ascii="Times New Roman" w:hAnsi="Times New Roman" w:cs="Times New Roman"/>
            <w:sz w:val="28"/>
            <w:szCs w:val="28"/>
          </w:rPr>
          <w:t>абзацем первым</w:t>
        </w:r>
      </w:hyperlink>
      <w:r w:rsidRPr="007429E9">
        <w:rPr>
          <w:rFonts w:ascii="Times New Roman" w:hAnsi="Times New Roman" w:cs="Times New Roman"/>
          <w:sz w:val="28"/>
          <w:szCs w:val="28"/>
        </w:rPr>
        <w:t xml:space="preserve"> настоящего пункта).</w:t>
      </w:r>
    </w:p>
    <w:p w:rsidR="004F1CFA" w:rsidRPr="007429E9" w:rsidRDefault="004F1CFA" w:rsidP="007429E9">
      <w:pPr>
        <w:ind w:firstLine="567"/>
        <w:rPr>
          <w:rFonts w:ascii="Times New Roman" w:hAnsi="Times New Roman" w:cs="Times New Roman"/>
          <w:sz w:val="28"/>
          <w:szCs w:val="28"/>
        </w:rPr>
      </w:pPr>
      <w:proofErr w:type="gramStart"/>
      <w:r w:rsidRPr="007429E9">
        <w:rPr>
          <w:rFonts w:ascii="Times New Roman" w:hAnsi="Times New Roman" w:cs="Times New Roman"/>
          <w:sz w:val="28"/>
          <w:szCs w:val="28"/>
        </w:rPr>
        <w:t xml:space="preserve">До заключения договора аренды земельного участка по основаниям, предусмотренным </w:t>
      </w:r>
      <w:hyperlink r:id="rId42" w:anchor="/document/23701794/entry/360" w:history="1">
        <w:r w:rsidRPr="007429E9">
          <w:rPr>
            <w:rFonts w:ascii="Times New Roman" w:hAnsi="Times New Roman" w:cs="Times New Roman"/>
            <w:sz w:val="28"/>
            <w:szCs w:val="28"/>
          </w:rPr>
          <w:t>частями 6</w:t>
        </w:r>
      </w:hyperlink>
      <w:r w:rsidRPr="007429E9">
        <w:rPr>
          <w:rFonts w:ascii="Times New Roman" w:hAnsi="Times New Roman" w:cs="Times New Roman"/>
          <w:sz w:val="28"/>
          <w:szCs w:val="28"/>
        </w:rPr>
        <w:t xml:space="preserve"> и </w:t>
      </w:r>
      <w:hyperlink r:id="rId43" w:anchor="/document/23701794/entry/3130" w:history="1">
        <w:r w:rsidRPr="007429E9">
          <w:rPr>
            <w:rFonts w:ascii="Times New Roman" w:hAnsi="Times New Roman" w:cs="Times New Roman"/>
            <w:sz w:val="28"/>
            <w:szCs w:val="28"/>
          </w:rPr>
          <w:t>13 статьи 3</w:t>
        </w:r>
      </w:hyperlink>
      <w:r w:rsidRPr="007429E9">
        <w:rPr>
          <w:rFonts w:ascii="Times New Roman" w:hAnsi="Times New Roman" w:cs="Times New Roman"/>
          <w:sz w:val="28"/>
          <w:szCs w:val="28"/>
        </w:rPr>
        <w:t xml:space="preserve"> Закона Республики Крым от 31 июля 2014 года N 38-ЗРК "Об особенностях регулирования имущественных и земельных отношений на территории Республики Крым", плата, установленная в договорах права пользования чужим земельным участком для сельскохозяйственных нужд (эмфитевзис), права застройки земельного участка (</w:t>
      </w:r>
      <w:proofErr w:type="spellStart"/>
      <w:r w:rsidRPr="007429E9">
        <w:rPr>
          <w:rFonts w:ascii="Times New Roman" w:hAnsi="Times New Roman" w:cs="Times New Roman"/>
          <w:sz w:val="28"/>
          <w:szCs w:val="28"/>
        </w:rPr>
        <w:t>суперфиций</w:t>
      </w:r>
      <w:proofErr w:type="spellEnd"/>
      <w:r w:rsidRPr="007429E9">
        <w:rPr>
          <w:rFonts w:ascii="Times New Roman" w:hAnsi="Times New Roman" w:cs="Times New Roman"/>
          <w:sz w:val="28"/>
          <w:szCs w:val="28"/>
        </w:rPr>
        <w:t>), аренды земельного участка, заключенных до 21</w:t>
      </w:r>
      <w:proofErr w:type="gramEnd"/>
      <w:r w:rsidRPr="007429E9">
        <w:rPr>
          <w:rFonts w:ascii="Times New Roman" w:hAnsi="Times New Roman" w:cs="Times New Roman"/>
          <w:sz w:val="28"/>
          <w:szCs w:val="28"/>
        </w:rPr>
        <w:t xml:space="preserve"> марта 2014 года, признается арендной платой и </w:t>
      </w:r>
      <w:r w:rsidRPr="007429E9">
        <w:rPr>
          <w:rFonts w:ascii="Times New Roman" w:hAnsi="Times New Roman" w:cs="Times New Roman"/>
          <w:sz w:val="28"/>
          <w:szCs w:val="28"/>
        </w:rPr>
        <w:lastRenderedPageBreak/>
        <w:t xml:space="preserve">пересчитывается в порядке, установленном абзацем первым настоящего пункта. Такая арендная плата, начиная с 1 января 2015 года, ежегодно увеличивается на размер уровня </w:t>
      </w:r>
      <w:hyperlink r:id="rId44" w:anchor="/document/149900/entry/0" w:history="1">
        <w:r w:rsidRPr="007429E9">
          <w:rPr>
            <w:rFonts w:ascii="Times New Roman" w:hAnsi="Times New Roman" w:cs="Times New Roman"/>
            <w:sz w:val="28"/>
            <w:szCs w:val="28"/>
          </w:rPr>
          <w:t>инфляции</w:t>
        </w:r>
      </w:hyperlink>
      <w:r w:rsidRPr="007429E9">
        <w:rPr>
          <w:rFonts w:ascii="Times New Roman" w:hAnsi="Times New Roman" w:cs="Times New Roman"/>
          <w:sz w:val="28"/>
          <w:szCs w:val="28"/>
        </w:rPr>
        <w:t>, установленного федеральным законом о бюджете Российской Федерации на очередной финансовый год и плановый период, который применяется ежегодно по состоянию на начало очередного финансового года.</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3.5. Ежегодная плата за установление сервитута, в том числе публичного, в отношении земельного участка, находящегося в муниципальной собственности, определяется на основании его нормативной цены и рассчитывается в процентах:</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а) 0,1 процент - за установление срочного сервитута, в том числе публичного;</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б) 1 процент - за установление постоянного сервитута, в том числе публичного.</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3.6. </w:t>
      </w:r>
      <w:proofErr w:type="gramStart"/>
      <w:r w:rsidRPr="007429E9">
        <w:rPr>
          <w:rFonts w:ascii="Times New Roman" w:hAnsi="Times New Roman" w:cs="Times New Roman"/>
          <w:sz w:val="28"/>
          <w:szCs w:val="28"/>
        </w:rPr>
        <w:t xml:space="preserve">Плата, установленная в соглашениях об установлении сервитута, заключенных до 21 марта 2014 года, признается равной ежегодной плате за установление сервитута при заключении соглашения об установлении сервитута по основанию, предусмотренному </w:t>
      </w:r>
      <w:hyperlink r:id="rId45" w:anchor="/document/23701794/entry/3130" w:history="1">
        <w:r w:rsidRPr="007429E9">
          <w:rPr>
            <w:rFonts w:ascii="Times New Roman" w:hAnsi="Times New Roman" w:cs="Times New Roman"/>
            <w:sz w:val="28"/>
            <w:szCs w:val="28"/>
          </w:rPr>
          <w:t>частью 13 статьи 3</w:t>
        </w:r>
      </w:hyperlink>
      <w:r w:rsidRPr="007429E9">
        <w:rPr>
          <w:rFonts w:ascii="Times New Roman" w:hAnsi="Times New Roman" w:cs="Times New Roman"/>
          <w:sz w:val="28"/>
          <w:szCs w:val="28"/>
        </w:rPr>
        <w:t xml:space="preserve"> Закона Республики Крым от 31 июля 2014 года N 38-3PK "Об особенностях регулирования имущественных и земельных отношений на территории Республики Крым", пересчитывается в рубли в порядке, установленного</w:t>
      </w:r>
      <w:proofErr w:type="gramEnd"/>
      <w:r w:rsidRPr="007429E9">
        <w:rPr>
          <w:rFonts w:ascii="Times New Roman" w:hAnsi="Times New Roman" w:cs="Times New Roman"/>
          <w:sz w:val="28"/>
          <w:szCs w:val="28"/>
        </w:rPr>
        <w:t xml:space="preserve"> </w:t>
      </w:r>
      <w:hyperlink r:id="rId46" w:anchor="/document/23703277/entry/34" w:history="1">
        <w:r w:rsidRPr="007429E9">
          <w:rPr>
            <w:rFonts w:ascii="Times New Roman" w:hAnsi="Times New Roman" w:cs="Times New Roman"/>
            <w:sz w:val="28"/>
            <w:szCs w:val="28"/>
          </w:rPr>
          <w:t>абзацем первым пункта 3.4</w:t>
        </w:r>
      </w:hyperlink>
      <w:r w:rsidRPr="007429E9">
        <w:rPr>
          <w:rFonts w:ascii="Times New Roman" w:hAnsi="Times New Roman" w:cs="Times New Roman"/>
          <w:sz w:val="28"/>
          <w:szCs w:val="28"/>
        </w:rPr>
        <w:t xml:space="preserve"> настоящего Положения.</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В том случае, если такое соглашение заключается после 31 декабря 2014 года, то плата за установление сервитута увеличивается на коэффициент инфляции, применяемый ежегодно в соответствии с индексом инфляции, предусмотренном законом о бюджете Российской Федерации на очередной финансовый год.</w:t>
      </w:r>
    </w:p>
    <w:p w:rsidR="004F1CFA" w:rsidRPr="007429E9" w:rsidRDefault="004F1CFA" w:rsidP="007429E9">
      <w:pPr>
        <w:ind w:firstLine="567"/>
        <w:rPr>
          <w:rFonts w:ascii="Times New Roman" w:hAnsi="Times New Roman" w:cs="Times New Roman"/>
          <w:sz w:val="28"/>
          <w:szCs w:val="28"/>
        </w:rPr>
      </w:pPr>
      <w:proofErr w:type="gramStart"/>
      <w:r w:rsidRPr="007429E9">
        <w:rPr>
          <w:rFonts w:ascii="Times New Roman" w:hAnsi="Times New Roman" w:cs="Times New Roman"/>
          <w:sz w:val="28"/>
          <w:szCs w:val="28"/>
        </w:rPr>
        <w:t xml:space="preserve">До заключения соглашения об установлении сервитута по основанию, предусмотренному </w:t>
      </w:r>
      <w:hyperlink r:id="rId47" w:anchor="/document/23701794/entry/3130" w:history="1">
        <w:r w:rsidRPr="007429E9">
          <w:rPr>
            <w:rFonts w:ascii="Times New Roman" w:hAnsi="Times New Roman" w:cs="Times New Roman"/>
            <w:sz w:val="28"/>
            <w:szCs w:val="28"/>
          </w:rPr>
          <w:t>частью 13 статьи 3</w:t>
        </w:r>
      </w:hyperlink>
      <w:r w:rsidRPr="007429E9">
        <w:rPr>
          <w:rFonts w:ascii="Times New Roman" w:hAnsi="Times New Roman" w:cs="Times New Roman"/>
          <w:sz w:val="28"/>
          <w:szCs w:val="28"/>
        </w:rPr>
        <w:t xml:space="preserve"> Закона Республики Крым от 31 июля 2014 года N 38-ЗРК "Об особенностях регулирования имущественных и земельных отношений на территории Республики Крым", плата, установленная в соглашениях об установлении сервитута, заключенных до 21 марта 2014 года, признается равной ежегодной плате за установление сервитута и пересчитывается в рубли с учетом</w:t>
      </w:r>
      <w:proofErr w:type="gramEnd"/>
      <w:r w:rsidRPr="007429E9">
        <w:rPr>
          <w:rFonts w:ascii="Times New Roman" w:hAnsi="Times New Roman" w:cs="Times New Roman"/>
          <w:sz w:val="28"/>
          <w:szCs w:val="28"/>
        </w:rPr>
        <w:t xml:space="preserve"> коэффициента 3,8. Такая плата за установление сервитута, начиная с 1 января 2015 года, ежегодно увеличивается на размер уровня </w:t>
      </w:r>
      <w:hyperlink r:id="rId48" w:anchor="/document/149900/entry/0" w:history="1">
        <w:r w:rsidRPr="007429E9">
          <w:rPr>
            <w:rFonts w:ascii="Times New Roman" w:hAnsi="Times New Roman" w:cs="Times New Roman"/>
            <w:sz w:val="28"/>
            <w:szCs w:val="28"/>
          </w:rPr>
          <w:t>инфляции</w:t>
        </w:r>
      </w:hyperlink>
      <w:r w:rsidRPr="007429E9">
        <w:rPr>
          <w:rFonts w:ascii="Times New Roman" w:hAnsi="Times New Roman" w:cs="Times New Roman"/>
          <w:sz w:val="28"/>
          <w:szCs w:val="28"/>
        </w:rPr>
        <w:t>, установленного федеральным законом о бюджете Российской Федерации на очередной финансовый год и плановый период, который применяется ежегодно по состоянию на начало очередного финансового года.</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3.7. Если согласно законодательству заинтересованное лицо имеет право покупки земельного участка в собственность без торгов, то ценой продажи земельного участка является рыночная стоимость такого земельного участка, определенная в соответствии с </w:t>
      </w:r>
      <w:hyperlink r:id="rId49" w:anchor="/document/12112509/entry/0" w:history="1">
        <w:r w:rsidRPr="007429E9">
          <w:rPr>
            <w:rFonts w:ascii="Times New Roman" w:hAnsi="Times New Roman" w:cs="Times New Roman"/>
            <w:sz w:val="28"/>
            <w:szCs w:val="28"/>
          </w:rPr>
          <w:t>Федеральным законом</w:t>
        </w:r>
      </w:hyperlink>
      <w:r w:rsidRPr="007429E9">
        <w:rPr>
          <w:rFonts w:ascii="Times New Roman" w:hAnsi="Times New Roman" w:cs="Times New Roman"/>
          <w:sz w:val="28"/>
          <w:szCs w:val="28"/>
        </w:rPr>
        <w:t xml:space="preserve"> от 29 июля 1998 года N 135-ФЗ "Об оценочной деятельности в Российской Федерации.</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3.</w:t>
      </w:r>
      <w:r w:rsidR="006456EB" w:rsidRPr="007429E9">
        <w:rPr>
          <w:rFonts w:ascii="Times New Roman" w:hAnsi="Times New Roman" w:cs="Times New Roman"/>
          <w:sz w:val="28"/>
          <w:szCs w:val="28"/>
        </w:rPr>
        <w:t>8</w:t>
      </w:r>
      <w:r w:rsidRPr="007429E9">
        <w:rPr>
          <w:rFonts w:ascii="Times New Roman" w:hAnsi="Times New Roman" w:cs="Times New Roman"/>
          <w:sz w:val="28"/>
          <w:szCs w:val="28"/>
        </w:rPr>
        <w:t>. В том случае, если право собственности на земельный участок приобретается на торгах, то цена продажи земельного участка определяется по результатам таких торгов.</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Начальной ценой по продаже земельного участка на аукционе является рыночная стоимость такого земельного участка, определенная в соответствии с </w:t>
      </w:r>
      <w:hyperlink r:id="rId50" w:anchor="/document/12112509/entry/0" w:history="1">
        <w:r w:rsidRPr="007429E9">
          <w:rPr>
            <w:rFonts w:ascii="Times New Roman" w:hAnsi="Times New Roman" w:cs="Times New Roman"/>
            <w:sz w:val="28"/>
            <w:szCs w:val="28"/>
          </w:rPr>
          <w:t>Федеральным законом</w:t>
        </w:r>
      </w:hyperlink>
      <w:r w:rsidRPr="007429E9">
        <w:rPr>
          <w:rFonts w:ascii="Times New Roman" w:hAnsi="Times New Roman" w:cs="Times New Roman"/>
          <w:sz w:val="28"/>
          <w:szCs w:val="28"/>
        </w:rPr>
        <w:t xml:space="preserve"> от 29 июля 1998 года N 135-ФЗ "Об оценочной деятельности в Российской Федерации";</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3.9. Плата за проведение перераспределения земельных участков </w:t>
      </w:r>
      <w:r w:rsidRPr="007429E9">
        <w:rPr>
          <w:rFonts w:ascii="Times New Roman" w:hAnsi="Times New Roman" w:cs="Times New Roman"/>
          <w:sz w:val="28"/>
          <w:szCs w:val="28"/>
        </w:rPr>
        <w:lastRenderedPageBreak/>
        <w:t>устанавливается на основании их нормативной цены и рассчитывается в процентах:</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а) 1 процент - в том </w:t>
      </w:r>
      <w:proofErr w:type="gramStart"/>
      <w:r w:rsidRPr="007429E9">
        <w:rPr>
          <w:rFonts w:ascii="Times New Roman" w:hAnsi="Times New Roman" w:cs="Times New Roman"/>
          <w:sz w:val="28"/>
          <w:szCs w:val="28"/>
        </w:rPr>
        <w:t>случае</w:t>
      </w:r>
      <w:proofErr w:type="gramEnd"/>
      <w:r w:rsidRPr="007429E9">
        <w:rPr>
          <w:rFonts w:ascii="Times New Roman" w:hAnsi="Times New Roman" w:cs="Times New Roman"/>
          <w:sz w:val="28"/>
          <w:szCs w:val="28"/>
        </w:rPr>
        <w:t>, если земельный участок, за счет которого происходит перераспределение земель, не может быть сформирован в самостоятельный для соответствующего вида деятельности;</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б) 75 процентов - в том </w:t>
      </w:r>
      <w:proofErr w:type="gramStart"/>
      <w:r w:rsidRPr="007429E9">
        <w:rPr>
          <w:rFonts w:ascii="Times New Roman" w:hAnsi="Times New Roman" w:cs="Times New Roman"/>
          <w:sz w:val="28"/>
          <w:szCs w:val="28"/>
        </w:rPr>
        <w:t>случае</w:t>
      </w:r>
      <w:proofErr w:type="gramEnd"/>
      <w:r w:rsidRPr="007429E9">
        <w:rPr>
          <w:rFonts w:ascii="Times New Roman" w:hAnsi="Times New Roman" w:cs="Times New Roman"/>
          <w:sz w:val="28"/>
          <w:szCs w:val="28"/>
        </w:rPr>
        <w:t>, если земельный участок, за счет которого происходит перераспределение земель, может быть сформирован в самостоятельный для соответствующего вида деятельности.</w:t>
      </w:r>
    </w:p>
    <w:p w:rsidR="004F1CFA" w:rsidRPr="007429E9" w:rsidRDefault="004F1CFA"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3.10. </w:t>
      </w:r>
      <w:proofErr w:type="gramStart"/>
      <w:r w:rsidRPr="007429E9">
        <w:rPr>
          <w:rFonts w:ascii="Times New Roman" w:hAnsi="Times New Roman" w:cs="Times New Roman"/>
          <w:sz w:val="28"/>
          <w:szCs w:val="28"/>
        </w:rPr>
        <w:t>Расчет арендной платы, платы за установление сервитута, платы за проведение перераспределения земельных участков или цены продажи земельного участка производится его собственником на основании действующей нормативной цены земельного участка, которая указывается в этом расчете, и прилагается к договору аренды земельного участка, соглашению об установлении сервитута, соглашению о перераспределении земельных участков или договору купли-продажи земельного участка.</w:t>
      </w:r>
      <w:proofErr w:type="gramEnd"/>
    </w:p>
    <w:p w:rsidR="00C329FC" w:rsidRPr="007429E9" w:rsidRDefault="00C329FC" w:rsidP="007429E9">
      <w:pPr>
        <w:ind w:firstLine="567"/>
        <w:rPr>
          <w:rFonts w:ascii="Times New Roman" w:hAnsi="Times New Roman" w:cs="Times New Roman"/>
          <w:sz w:val="28"/>
          <w:szCs w:val="28"/>
        </w:rPr>
      </w:pPr>
    </w:p>
    <w:p w:rsidR="00C329FC" w:rsidRPr="007429E9" w:rsidRDefault="00C329FC" w:rsidP="007429E9">
      <w:pPr>
        <w:ind w:firstLine="0"/>
        <w:jc w:val="center"/>
        <w:rPr>
          <w:rFonts w:ascii="Times New Roman" w:hAnsi="Times New Roman" w:cs="Times New Roman"/>
          <w:b/>
          <w:sz w:val="28"/>
          <w:szCs w:val="28"/>
        </w:rPr>
      </w:pPr>
      <w:bookmarkStart w:id="8" w:name="sub_400"/>
      <w:r w:rsidRPr="007429E9">
        <w:rPr>
          <w:rFonts w:ascii="Times New Roman" w:hAnsi="Times New Roman" w:cs="Times New Roman"/>
          <w:b/>
          <w:sz w:val="28"/>
          <w:szCs w:val="28"/>
        </w:rPr>
        <w:t xml:space="preserve">4. Порядок, условия и сроки внесения платы за земельные участки, находящиеся в собственности </w:t>
      </w:r>
      <w:r w:rsidR="00B4036D" w:rsidRPr="007429E9">
        <w:rPr>
          <w:rFonts w:ascii="Times New Roman" w:hAnsi="Times New Roman" w:cs="Times New Roman"/>
          <w:b/>
          <w:sz w:val="28"/>
          <w:szCs w:val="28"/>
        </w:rPr>
        <w:t>Дмитровского</w:t>
      </w:r>
      <w:r w:rsidR="00B4036D" w:rsidRPr="007429E9">
        <w:rPr>
          <w:rFonts w:ascii="Times New Roman" w:hAnsi="Times New Roman" w:cs="Times New Roman"/>
          <w:sz w:val="28"/>
          <w:szCs w:val="28"/>
        </w:rPr>
        <w:t xml:space="preserve"> </w:t>
      </w:r>
      <w:r w:rsidR="0012492F" w:rsidRPr="007429E9">
        <w:rPr>
          <w:rFonts w:ascii="Times New Roman" w:hAnsi="Times New Roman" w:cs="Times New Roman"/>
          <w:b/>
          <w:sz w:val="28"/>
          <w:szCs w:val="28"/>
        </w:rPr>
        <w:t>сельского поселения</w:t>
      </w:r>
    </w:p>
    <w:bookmarkEnd w:id="8"/>
    <w:p w:rsidR="00C329FC" w:rsidRPr="007429E9" w:rsidRDefault="00C329FC" w:rsidP="007429E9">
      <w:pPr>
        <w:ind w:firstLine="0"/>
        <w:rPr>
          <w:rFonts w:ascii="Times New Roman" w:hAnsi="Times New Roman" w:cs="Times New Roman"/>
          <w:sz w:val="28"/>
          <w:szCs w:val="28"/>
        </w:rPr>
      </w:pPr>
    </w:p>
    <w:p w:rsidR="00C329FC" w:rsidRPr="007429E9" w:rsidRDefault="00C329FC" w:rsidP="007429E9">
      <w:pPr>
        <w:ind w:firstLine="567"/>
        <w:rPr>
          <w:rFonts w:ascii="Times New Roman" w:hAnsi="Times New Roman" w:cs="Times New Roman"/>
          <w:sz w:val="28"/>
          <w:szCs w:val="28"/>
        </w:rPr>
      </w:pPr>
      <w:bookmarkStart w:id="9" w:name="sub_41"/>
      <w:r w:rsidRPr="007429E9">
        <w:rPr>
          <w:rFonts w:ascii="Times New Roman" w:hAnsi="Times New Roman" w:cs="Times New Roman"/>
          <w:sz w:val="28"/>
          <w:szCs w:val="28"/>
        </w:rPr>
        <w:t xml:space="preserve">4.1. </w:t>
      </w:r>
      <w:r w:rsidR="002416EE" w:rsidRPr="007429E9">
        <w:rPr>
          <w:rFonts w:ascii="Times New Roman" w:hAnsi="Times New Roman" w:cs="Times New Roman"/>
          <w:sz w:val="28"/>
          <w:szCs w:val="28"/>
        </w:rPr>
        <w:t>Основанием для установления и взимания платы за земельный участок являются подписанные сторонами договор аренды, соглашение об установлении сервитута, решение об установлении публичного сервитута, соглашение о перераспределении земельных участков, договор купли-продажи земельного участка, а плательщиками являются лица, подписавшие такие договоры или соглашения</w:t>
      </w:r>
      <w:r w:rsidRPr="007429E9">
        <w:rPr>
          <w:rFonts w:ascii="Times New Roman" w:hAnsi="Times New Roman" w:cs="Times New Roman"/>
          <w:sz w:val="28"/>
          <w:szCs w:val="28"/>
        </w:rPr>
        <w:t>.</w:t>
      </w:r>
    </w:p>
    <w:p w:rsidR="00C329FC" w:rsidRPr="007429E9" w:rsidRDefault="00C329FC" w:rsidP="007429E9">
      <w:pPr>
        <w:ind w:firstLine="567"/>
        <w:rPr>
          <w:rFonts w:ascii="Times New Roman" w:hAnsi="Times New Roman" w:cs="Times New Roman"/>
          <w:sz w:val="28"/>
          <w:szCs w:val="28"/>
        </w:rPr>
      </w:pPr>
      <w:bookmarkStart w:id="10" w:name="sub_42"/>
      <w:bookmarkEnd w:id="9"/>
      <w:r w:rsidRPr="007429E9">
        <w:rPr>
          <w:rFonts w:ascii="Times New Roman" w:hAnsi="Times New Roman" w:cs="Times New Roman"/>
          <w:sz w:val="28"/>
          <w:szCs w:val="28"/>
        </w:rPr>
        <w:t>4.2. Плата устанавливается в виде платежа, выраженного в денежной форме, которая вносится плательщиками путем перечисления денежных средств на банковские счета по реквизитам, указанным в договоре или соглашении.</w:t>
      </w:r>
    </w:p>
    <w:bookmarkEnd w:id="10"/>
    <w:p w:rsidR="00C329FC" w:rsidRPr="007429E9" w:rsidRDefault="00C329FC" w:rsidP="007429E9">
      <w:pPr>
        <w:ind w:firstLine="567"/>
        <w:rPr>
          <w:rFonts w:ascii="Times New Roman" w:hAnsi="Times New Roman" w:cs="Times New Roman"/>
          <w:sz w:val="28"/>
          <w:szCs w:val="28"/>
        </w:rPr>
      </w:pPr>
      <w:r w:rsidRPr="007429E9">
        <w:rPr>
          <w:rFonts w:ascii="Times New Roman" w:hAnsi="Times New Roman" w:cs="Times New Roman"/>
          <w:sz w:val="28"/>
          <w:szCs w:val="28"/>
        </w:rPr>
        <w:t>В платежном документе по перечислению платы в обязательном порядке указываются назначение платежа, дата и номер договора или соглашения, период, за который он вносится.</w:t>
      </w:r>
    </w:p>
    <w:p w:rsidR="00C329FC" w:rsidRPr="007429E9" w:rsidRDefault="00C329FC" w:rsidP="007429E9">
      <w:pPr>
        <w:ind w:firstLine="567"/>
        <w:rPr>
          <w:rFonts w:ascii="Times New Roman" w:hAnsi="Times New Roman" w:cs="Times New Roman"/>
          <w:sz w:val="28"/>
          <w:szCs w:val="28"/>
        </w:rPr>
      </w:pPr>
      <w:r w:rsidRPr="007429E9">
        <w:rPr>
          <w:rFonts w:ascii="Times New Roman" w:hAnsi="Times New Roman" w:cs="Times New Roman"/>
          <w:sz w:val="28"/>
          <w:szCs w:val="28"/>
        </w:rPr>
        <w:t>Внесение платы по нескольким договорам или соглашениям одним платежным документом не допускается.</w:t>
      </w:r>
    </w:p>
    <w:p w:rsidR="00C329FC" w:rsidRPr="007429E9" w:rsidRDefault="00C329FC" w:rsidP="007429E9">
      <w:pPr>
        <w:ind w:firstLine="567"/>
        <w:rPr>
          <w:rFonts w:ascii="Times New Roman" w:hAnsi="Times New Roman" w:cs="Times New Roman"/>
          <w:sz w:val="28"/>
          <w:szCs w:val="28"/>
        </w:rPr>
      </w:pPr>
      <w:r w:rsidRPr="007429E9">
        <w:rPr>
          <w:rFonts w:ascii="Times New Roman" w:hAnsi="Times New Roman" w:cs="Times New Roman"/>
          <w:sz w:val="28"/>
          <w:szCs w:val="28"/>
        </w:rPr>
        <w:t>Датой уплаты считается дата зачисления денежных средств на расчетный счет, указанный в договоре или соглашении.</w:t>
      </w:r>
    </w:p>
    <w:p w:rsidR="00C329FC" w:rsidRPr="007429E9" w:rsidRDefault="00C329FC"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4.3. </w:t>
      </w:r>
      <w:r w:rsidR="002416EE" w:rsidRPr="007429E9">
        <w:rPr>
          <w:rFonts w:ascii="Times New Roman" w:hAnsi="Times New Roman" w:cs="Times New Roman"/>
          <w:sz w:val="28"/>
          <w:szCs w:val="28"/>
        </w:rPr>
        <w:t>Арендная плата, плата за установление сервитута или плата за перераспределение земельных участков вносится равными частями ежемесячно не позднее 10 числа месяца, следующего за отчетным периодом</w:t>
      </w:r>
      <w:r w:rsidRPr="007429E9">
        <w:rPr>
          <w:rFonts w:ascii="Times New Roman" w:hAnsi="Times New Roman" w:cs="Times New Roman"/>
          <w:sz w:val="28"/>
          <w:szCs w:val="28"/>
        </w:rPr>
        <w:t>.</w:t>
      </w:r>
    </w:p>
    <w:p w:rsidR="00C329FC" w:rsidRPr="007429E9" w:rsidRDefault="00C329FC" w:rsidP="007429E9">
      <w:pPr>
        <w:ind w:firstLine="567"/>
        <w:rPr>
          <w:rFonts w:ascii="Times New Roman" w:hAnsi="Times New Roman" w:cs="Times New Roman"/>
          <w:sz w:val="28"/>
          <w:szCs w:val="28"/>
        </w:rPr>
      </w:pPr>
      <w:bookmarkStart w:id="11" w:name="sub_44"/>
      <w:r w:rsidRPr="007429E9">
        <w:rPr>
          <w:rFonts w:ascii="Times New Roman" w:hAnsi="Times New Roman" w:cs="Times New Roman"/>
          <w:sz w:val="28"/>
          <w:szCs w:val="28"/>
        </w:rPr>
        <w:t>4.4. Если на стороне плательщика выступают несколько лиц, плата для каждого из них определяется пропорционально их доле в праве на имущество в соответствии с договором или соглашением.</w:t>
      </w:r>
    </w:p>
    <w:p w:rsidR="00C329FC" w:rsidRPr="007429E9" w:rsidRDefault="00C329FC" w:rsidP="007429E9">
      <w:pPr>
        <w:ind w:firstLine="567"/>
        <w:rPr>
          <w:rFonts w:ascii="Times New Roman" w:hAnsi="Times New Roman" w:cs="Times New Roman"/>
          <w:sz w:val="28"/>
          <w:szCs w:val="28"/>
        </w:rPr>
      </w:pPr>
      <w:bookmarkStart w:id="12" w:name="sub_45"/>
      <w:bookmarkEnd w:id="11"/>
      <w:r w:rsidRPr="007429E9">
        <w:rPr>
          <w:rFonts w:ascii="Times New Roman" w:hAnsi="Times New Roman" w:cs="Times New Roman"/>
          <w:sz w:val="28"/>
          <w:szCs w:val="28"/>
        </w:rPr>
        <w:t xml:space="preserve">4.5. </w:t>
      </w:r>
      <w:r w:rsidR="002416EE" w:rsidRPr="007429E9">
        <w:rPr>
          <w:rFonts w:ascii="Times New Roman" w:hAnsi="Times New Roman" w:cs="Times New Roman"/>
          <w:sz w:val="28"/>
          <w:szCs w:val="28"/>
        </w:rPr>
        <w:t xml:space="preserve">Если договор аренды земельного участка или соглашение об установлении сервитута действует в течение неполного календарного года, плата вносится не позднее 10 числа месяца, предшествующего месяцу окончания действия соответствующего договора или соглашения. При этом месяц подписания сторонами договора или соглашения и месяц прекращения действия договора или </w:t>
      </w:r>
      <w:r w:rsidR="002416EE" w:rsidRPr="007429E9">
        <w:rPr>
          <w:rFonts w:ascii="Times New Roman" w:hAnsi="Times New Roman" w:cs="Times New Roman"/>
          <w:sz w:val="28"/>
          <w:szCs w:val="28"/>
        </w:rPr>
        <w:lastRenderedPageBreak/>
        <w:t>соглашения принимаются за целые месяцы</w:t>
      </w:r>
      <w:r w:rsidRPr="007429E9">
        <w:rPr>
          <w:rFonts w:ascii="Times New Roman" w:hAnsi="Times New Roman" w:cs="Times New Roman"/>
          <w:sz w:val="28"/>
          <w:szCs w:val="28"/>
        </w:rPr>
        <w:t>.</w:t>
      </w:r>
    </w:p>
    <w:bookmarkEnd w:id="12"/>
    <w:p w:rsidR="002416EE" w:rsidRPr="007429E9" w:rsidRDefault="00C329FC" w:rsidP="007429E9">
      <w:pPr>
        <w:ind w:firstLine="567"/>
        <w:rPr>
          <w:rFonts w:ascii="Times New Roman" w:hAnsi="Times New Roman" w:cs="Times New Roman"/>
          <w:sz w:val="28"/>
          <w:szCs w:val="28"/>
        </w:rPr>
      </w:pPr>
      <w:r w:rsidRPr="007429E9">
        <w:rPr>
          <w:rFonts w:ascii="Times New Roman" w:hAnsi="Times New Roman" w:cs="Times New Roman"/>
          <w:sz w:val="28"/>
          <w:szCs w:val="28"/>
        </w:rPr>
        <w:t xml:space="preserve">4.7. </w:t>
      </w:r>
      <w:r w:rsidR="002416EE" w:rsidRPr="007429E9">
        <w:rPr>
          <w:rFonts w:ascii="Times New Roman" w:hAnsi="Times New Roman" w:cs="Times New Roman"/>
          <w:sz w:val="28"/>
          <w:szCs w:val="28"/>
        </w:rPr>
        <w:t xml:space="preserve">При заключении договора или соглашения собственник земельного участка предусматривает в таком договоре или соглашении ответственность за нарушение сроков внесения платы, случаи и периодичность изменения платы. </w:t>
      </w:r>
      <w:proofErr w:type="gramStart"/>
      <w:r w:rsidR="002416EE" w:rsidRPr="007429E9">
        <w:rPr>
          <w:rFonts w:ascii="Times New Roman" w:hAnsi="Times New Roman" w:cs="Times New Roman"/>
          <w:sz w:val="28"/>
          <w:szCs w:val="28"/>
        </w:rPr>
        <w:t>При этом арендная плата и плата за установление сервитута ежегодно, но не ранее следующего финансового года после заключения соответствующего договора или соглашения увеличивается на размер уровня инфляции, установленного федеральным законом о бюджете Российской Федерации на очередной финансовый год и плановый период, который применяется ежегодно по состоянию на начало очередного финансового года, за исключением года проведения переоценки земельного участка.</w:t>
      </w:r>
      <w:proofErr w:type="gramEnd"/>
    </w:p>
    <w:p w:rsidR="004947B8" w:rsidRPr="007429E9" w:rsidRDefault="002416EE" w:rsidP="007429E9">
      <w:pPr>
        <w:ind w:firstLine="567"/>
        <w:rPr>
          <w:rFonts w:ascii="Times New Roman" w:hAnsi="Times New Roman" w:cs="Times New Roman"/>
          <w:sz w:val="28"/>
          <w:szCs w:val="28"/>
        </w:rPr>
        <w:sectPr w:rsidR="004947B8" w:rsidRPr="007429E9" w:rsidSect="007429E9">
          <w:pgSz w:w="11905" w:h="16837"/>
          <w:pgMar w:top="1134" w:right="567" w:bottom="1134" w:left="1134" w:header="720" w:footer="720" w:gutter="0"/>
          <w:cols w:space="720"/>
          <w:noEndnote/>
        </w:sectPr>
      </w:pPr>
      <w:proofErr w:type="gramStart"/>
      <w:r w:rsidRPr="007429E9">
        <w:rPr>
          <w:rFonts w:ascii="Times New Roman" w:hAnsi="Times New Roman" w:cs="Times New Roman"/>
          <w:sz w:val="28"/>
          <w:szCs w:val="28"/>
        </w:rPr>
        <w:t xml:space="preserve">До заключения договора аренды земельного участка по основаниям, предусмотренным частями 6 и 13 </w:t>
      </w:r>
      <w:r w:rsidR="006B5F45" w:rsidRPr="007429E9">
        <w:rPr>
          <w:rFonts w:ascii="Times New Roman" w:hAnsi="Times New Roman" w:cs="Times New Roman"/>
          <w:sz w:val="28"/>
          <w:szCs w:val="28"/>
        </w:rPr>
        <w:t xml:space="preserve">статьи 3 </w:t>
      </w:r>
      <w:r w:rsidRPr="007429E9">
        <w:rPr>
          <w:rFonts w:ascii="Times New Roman" w:hAnsi="Times New Roman" w:cs="Times New Roman"/>
          <w:sz w:val="28"/>
          <w:szCs w:val="28"/>
        </w:rPr>
        <w:t>Закона Республики Крым от 31 июля 2014 года N 38-ЗРК "Об особенностях регулирования имущественных и земельных отношений на территории Республики Крым", за нарушение сроков внесения платежей, установленных пунктом 4.3 настоящего Положения, по договорам права пользования чужим земельным участком для сельскохозяйственных нужд (эмфитевзис), права застройки земельного</w:t>
      </w:r>
      <w:proofErr w:type="gramEnd"/>
      <w:r w:rsidRPr="007429E9">
        <w:rPr>
          <w:rFonts w:ascii="Times New Roman" w:hAnsi="Times New Roman" w:cs="Times New Roman"/>
          <w:sz w:val="28"/>
          <w:szCs w:val="28"/>
        </w:rPr>
        <w:t xml:space="preserve"> участка (</w:t>
      </w:r>
      <w:proofErr w:type="spellStart"/>
      <w:r w:rsidRPr="007429E9">
        <w:rPr>
          <w:rFonts w:ascii="Times New Roman" w:hAnsi="Times New Roman" w:cs="Times New Roman"/>
          <w:sz w:val="28"/>
          <w:szCs w:val="28"/>
        </w:rPr>
        <w:t>суперфиций</w:t>
      </w:r>
      <w:proofErr w:type="spellEnd"/>
      <w:r w:rsidRPr="007429E9">
        <w:rPr>
          <w:rFonts w:ascii="Times New Roman" w:hAnsi="Times New Roman" w:cs="Times New Roman"/>
          <w:sz w:val="28"/>
          <w:szCs w:val="28"/>
        </w:rPr>
        <w:t>), аренды земельного участка, заключенным до 21 марта 2014 года, взимается пеня в размере 0,1 процента от просроченной суммы арендной платы за каждый календарный день задержки. Внесение пени и очередного платежа по договору или соглашению одним платежным документом не допускается. В платежном документе по перечислению пени в обязательном порядке указывается назначение платежа, дата и номер договора или соглашения, по которому произведено начисление пени</w:t>
      </w:r>
      <w:r w:rsidR="00C329FC" w:rsidRPr="007429E9">
        <w:rPr>
          <w:rFonts w:ascii="Times New Roman" w:hAnsi="Times New Roman" w:cs="Times New Roman"/>
          <w:sz w:val="28"/>
          <w:szCs w:val="28"/>
        </w:rPr>
        <w:t>.</w:t>
      </w:r>
    </w:p>
    <w:p w:rsidR="007429E9" w:rsidRPr="007429E9" w:rsidRDefault="007429E9" w:rsidP="007429E9">
      <w:pPr>
        <w:ind w:firstLine="567"/>
        <w:jc w:val="right"/>
        <w:rPr>
          <w:rFonts w:ascii="Times New Roman" w:hAnsi="Times New Roman" w:cs="Times New Roman"/>
          <w:sz w:val="28"/>
          <w:szCs w:val="28"/>
        </w:rPr>
      </w:pPr>
      <w:r w:rsidRPr="007429E9">
        <w:rPr>
          <w:rFonts w:ascii="Times New Roman" w:hAnsi="Times New Roman" w:cs="Times New Roman"/>
          <w:sz w:val="28"/>
          <w:szCs w:val="28"/>
        </w:rPr>
        <w:lastRenderedPageBreak/>
        <w:t>Приложение №2</w:t>
      </w:r>
    </w:p>
    <w:p w:rsidR="007429E9" w:rsidRPr="007429E9" w:rsidRDefault="007429E9" w:rsidP="007429E9">
      <w:pPr>
        <w:ind w:firstLine="567"/>
        <w:jc w:val="right"/>
        <w:rPr>
          <w:rFonts w:ascii="Times New Roman" w:hAnsi="Times New Roman" w:cs="Times New Roman"/>
          <w:sz w:val="28"/>
          <w:szCs w:val="28"/>
        </w:rPr>
      </w:pPr>
      <w:r w:rsidRPr="007429E9">
        <w:rPr>
          <w:rFonts w:ascii="Times New Roman" w:hAnsi="Times New Roman" w:cs="Times New Roman"/>
          <w:sz w:val="28"/>
          <w:szCs w:val="28"/>
        </w:rPr>
        <w:t>к Решению</w:t>
      </w:r>
    </w:p>
    <w:p w:rsidR="007429E9" w:rsidRPr="007429E9" w:rsidRDefault="007429E9" w:rsidP="007429E9">
      <w:pPr>
        <w:ind w:firstLine="567"/>
        <w:jc w:val="right"/>
        <w:rPr>
          <w:rFonts w:ascii="Times New Roman" w:hAnsi="Times New Roman" w:cs="Times New Roman"/>
          <w:sz w:val="28"/>
          <w:szCs w:val="28"/>
        </w:rPr>
      </w:pPr>
      <w:r w:rsidRPr="007429E9">
        <w:rPr>
          <w:rFonts w:ascii="Times New Roman" w:hAnsi="Times New Roman" w:cs="Times New Roman"/>
          <w:sz w:val="28"/>
          <w:szCs w:val="28"/>
        </w:rPr>
        <w:t>Дмитровского сельского совета</w:t>
      </w:r>
    </w:p>
    <w:p w:rsidR="007429E9" w:rsidRPr="007429E9" w:rsidRDefault="007429E9" w:rsidP="007429E9">
      <w:pPr>
        <w:ind w:firstLine="567"/>
        <w:jc w:val="right"/>
        <w:rPr>
          <w:rFonts w:ascii="Times New Roman" w:hAnsi="Times New Roman" w:cs="Times New Roman"/>
          <w:sz w:val="28"/>
          <w:szCs w:val="28"/>
        </w:rPr>
      </w:pPr>
      <w:r w:rsidRPr="007429E9">
        <w:rPr>
          <w:rFonts w:ascii="Times New Roman" w:hAnsi="Times New Roman" w:cs="Times New Roman"/>
          <w:sz w:val="28"/>
          <w:szCs w:val="28"/>
        </w:rPr>
        <w:t>от 29.12.2016 г. № 163</w:t>
      </w:r>
    </w:p>
    <w:p w:rsidR="004947B8" w:rsidRPr="007429E9" w:rsidRDefault="004947B8" w:rsidP="007429E9">
      <w:pPr>
        <w:ind w:firstLine="0"/>
        <w:rPr>
          <w:rFonts w:ascii="Times New Roman" w:hAnsi="Times New Roman" w:cs="Times New Roman"/>
          <w:sz w:val="28"/>
          <w:szCs w:val="28"/>
        </w:rPr>
      </w:pPr>
    </w:p>
    <w:p w:rsidR="004947B8" w:rsidRPr="007429E9" w:rsidRDefault="004947B8" w:rsidP="007429E9">
      <w:pPr>
        <w:ind w:firstLine="0"/>
        <w:jc w:val="center"/>
        <w:rPr>
          <w:rFonts w:ascii="Times New Roman" w:hAnsi="Times New Roman" w:cs="Times New Roman"/>
          <w:b/>
          <w:sz w:val="28"/>
          <w:szCs w:val="28"/>
        </w:rPr>
      </w:pPr>
      <w:r w:rsidRPr="007429E9">
        <w:rPr>
          <w:rFonts w:ascii="Times New Roman" w:hAnsi="Times New Roman" w:cs="Times New Roman"/>
          <w:b/>
          <w:sz w:val="28"/>
          <w:szCs w:val="28"/>
        </w:rPr>
        <w:t>Коэффициенты</w:t>
      </w:r>
      <w:r w:rsidR="0080651E">
        <w:rPr>
          <w:rFonts w:ascii="Times New Roman" w:hAnsi="Times New Roman" w:cs="Times New Roman"/>
          <w:b/>
          <w:sz w:val="28"/>
          <w:szCs w:val="28"/>
        </w:rPr>
        <w:t xml:space="preserve"> </w:t>
      </w:r>
      <w:r w:rsidRPr="007429E9">
        <w:rPr>
          <w:rFonts w:ascii="Times New Roman" w:hAnsi="Times New Roman" w:cs="Times New Roman"/>
          <w:b/>
          <w:sz w:val="28"/>
          <w:szCs w:val="28"/>
        </w:rPr>
        <w:t>инфляции для пересчета нормативной цены земельного участка и размера арендной платы за земельный участок, установленные до 1 января 2014 года</w:t>
      </w:r>
    </w:p>
    <w:p w:rsidR="004947B8" w:rsidRPr="007429E9" w:rsidRDefault="004947B8" w:rsidP="007429E9">
      <w:pPr>
        <w:ind w:firstLine="0"/>
        <w:rPr>
          <w:rFonts w:ascii="Times New Roman" w:hAnsi="Times New Roman" w:cs="Times New Roman"/>
          <w:sz w:val="28"/>
          <w:szCs w:val="28"/>
        </w:rPr>
      </w:pPr>
    </w:p>
    <w:tbl>
      <w:tblPr>
        <w:tblW w:w="7395" w:type="dxa"/>
        <w:shd w:val="clear" w:color="auto" w:fill="FFFFFF"/>
        <w:tblCellMar>
          <w:top w:w="15" w:type="dxa"/>
          <w:left w:w="15" w:type="dxa"/>
          <w:bottom w:w="15" w:type="dxa"/>
          <w:right w:w="15" w:type="dxa"/>
        </w:tblCellMar>
        <w:tblLook w:val="04A0"/>
      </w:tblPr>
      <w:tblGrid>
        <w:gridCol w:w="1660"/>
        <w:gridCol w:w="5735"/>
      </w:tblGrid>
      <w:tr w:rsidR="004947B8" w:rsidRPr="007429E9" w:rsidTr="00540DD5">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Год</w:t>
            </w:r>
          </w:p>
        </w:tc>
        <w:tc>
          <w:tcPr>
            <w:tcW w:w="5700" w:type="dxa"/>
            <w:tcBorders>
              <w:top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Коэффициент</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1996</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1,703</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1997</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1,059</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1998</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1,006</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1999</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1,127</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2000</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1,182</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2001</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1,02</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2002</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2003</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2004</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2005</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1,035</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2006</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2007</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1,028</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2008</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1,152</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2009</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1,059</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2010</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2011</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2012</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w:t>
            </w:r>
          </w:p>
        </w:tc>
      </w:tr>
      <w:tr w:rsidR="004947B8" w:rsidRPr="007429E9" w:rsidTr="00540DD5">
        <w:tc>
          <w:tcPr>
            <w:tcW w:w="1650" w:type="dxa"/>
            <w:tcBorders>
              <w:left w:val="single" w:sz="6" w:space="0" w:color="000000"/>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2013</w:t>
            </w:r>
          </w:p>
        </w:tc>
        <w:tc>
          <w:tcPr>
            <w:tcW w:w="5700" w:type="dxa"/>
            <w:tcBorders>
              <w:bottom w:val="single" w:sz="6" w:space="0" w:color="000000"/>
              <w:right w:val="single" w:sz="6" w:space="0" w:color="000000"/>
            </w:tcBorders>
            <w:shd w:val="clear" w:color="auto" w:fill="FFFFFF"/>
            <w:hideMark/>
          </w:tcPr>
          <w:p w:rsidR="004947B8" w:rsidRPr="007429E9" w:rsidRDefault="004947B8" w:rsidP="007429E9">
            <w:pPr>
              <w:ind w:firstLine="0"/>
              <w:jc w:val="center"/>
              <w:rPr>
                <w:rFonts w:ascii="Times New Roman" w:hAnsi="Times New Roman" w:cs="Times New Roman"/>
                <w:sz w:val="28"/>
                <w:szCs w:val="28"/>
              </w:rPr>
            </w:pPr>
            <w:r w:rsidRPr="007429E9">
              <w:rPr>
                <w:rFonts w:ascii="Times New Roman" w:hAnsi="Times New Roman" w:cs="Times New Roman"/>
                <w:sz w:val="28"/>
                <w:szCs w:val="28"/>
              </w:rPr>
              <w:t>1</w:t>
            </w:r>
          </w:p>
        </w:tc>
      </w:tr>
    </w:tbl>
    <w:p w:rsidR="00C329FC" w:rsidRPr="007429E9" w:rsidRDefault="00C329FC" w:rsidP="0080651E">
      <w:pPr>
        <w:ind w:firstLine="567"/>
        <w:rPr>
          <w:rFonts w:ascii="Times New Roman" w:hAnsi="Times New Roman" w:cs="Times New Roman"/>
          <w:sz w:val="28"/>
          <w:szCs w:val="28"/>
        </w:rPr>
      </w:pPr>
    </w:p>
    <w:sectPr w:rsidR="00C329FC" w:rsidRPr="007429E9" w:rsidSect="007429E9">
      <w:pgSz w:w="11905" w:h="16837"/>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A19BE"/>
    <w:multiLevelType w:val="hybridMultilevel"/>
    <w:tmpl w:val="22D0105E"/>
    <w:lvl w:ilvl="0" w:tplc="CA84BFCA">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12492F"/>
    <w:rsid w:val="000F4D3C"/>
    <w:rsid w:val="0012492F"/>
    <w:rsid w:val="001D750B"/>
    <w:rsid w:val="001F6B01"/>
    <w:rsid w:val="002416EE"/>
    <w:rsid w:val="002C7B0E"/>
    <w:rsid w:val="004947B8"/>
    <w:rsid w:val="004F1CFA"/>
    <w:rsid w:val="006456EB"/>
    <w:rsid w:val="006B5F45"/>
    <w:rsid w:val="007429E9"/>
    <w:rsid w:val="007D17F6"/>
    <w:rsid w:val="0080651E"/>
    <w:rsid w:val="00AD0331"/>
    <w:rsid w:val="00B1298D"/>
    <w:rsid w:val="00B4036D"/>
    <w:rsid w:val="00B61942"/>
    <w:rsid w:val="00B85338"/>
    <w:rsid w:val="00C329FC"/>
    <w:rsid w:val="00CE1C16"/>
    <w:rsid w:val="00D15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3C"/>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F4D3C"/>
    <w:pPr>
      <w:spacing w:before="108" w:after="108"/>
      <w:ind w:firstLine="0"/>
      <w:jc w:val="center"/>
      <w:outlineLvl w:val="0"/>
    </w:pPr>
    <w:rPr>
      <w:b/>
      <w:bCs/>
      <w:color w:val="26282F"/>
    </w:rPr>
  </w:style>
  <w:style w:type="paragraph" w:styleId="2">
    <w:name w:val="heading 2"/>
    <w:basedOn w:val="1"/>
    <w:next w:val="a"/>
    <w:link w:val="20"/>
    <w:uiPriority w:val="99"/>
    <w:qFormat/>
    <w:rsid w:val="000F4D3C"/>
    <w:pPr>
      <w:outlineLvl w:val="1"/>
    </w:pPr>
  </w:style>
  <w:style w:type="paragraph" w:styleId="3">
    <w:name w:val="heading 3"/>
    <w:basedOn w:val="2"/>
    <w:next w:val="a"/>
    <w:link w:val="30"/>
    <w:uiPriority w:val="99"/>
    <w:qFormat/>
    <w:rsid w:val="000F4D3C"/>
    <w:pPr>
      <w:outlineLvl w:val="2"/>
    </w:pPr>
  </w:style>
  <w:style w:type="paragraph" w:styleId="4">
    <w:name w:val="heading 4"/>
    <w:basedOn w:val="3"/>
    <w:next w:val="a"/>
    <w:link w:val="40"/>
    <w:uiPriority w:val="99"/>
    <w:qFormat/>
    <w:rsid w:val="000F4D3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F4D3C"/>
    <w:rPr>
      <w:b/>
      <w:bCs/>
      <w:color w:val="26282F"/>
    </w:rPr>
  </w:style>
  <w:style w:type="character" w:customStyle="1" w:styleId="a4">
    <w:name w:val="Гипертекстовая ссылка"/>
    <w:uiPriority w:val="99"/>
    <w:rsid w:val="000F4D3C"/>
    <w:rPr>
      <w:b w:val="0"/>
      <w:bCs w:val="0"/>
      <w:color w:val="106BBE"/>
    </w:rPr>
  </w:style>
  <w:style w:type="character" w:customStyle="1" w:styleId="a5">
    <w:name w:val="Активная гипертекстовая ссылка"/>
    <w:uiPriority w:val="99"/>
    <w:rsid w:val="000F4D3C"/>
    <w:rPr>
      <w:b w:val="0"/>
      <w:bCs w:val="0"/>
      <w:color w:val="106BBE"/>
      <w:u w:val="single"/>
    </w:rPr>
  </w:style>
  <w:style w:type="paragraph" w:customStyle="1" w:styleId="a6">
    <w:name w:val="Внимание"/>
    <w:basedOn w:val="a"/>
    <w:next w:val="a"/>
    <w:uiPriority w:val="99"/>
    <w:rsid w:val="000F4D3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F4D3C"/>
  </w:style>
  <w:style w:type="paragraph" w:customStyle="1" w:styleId="a8">
    <w:name w:val="Внимание: недобросовестность!"/>
    <w:basedOn w:val="a6"/>
    <w:next w:val="a"/>
    <w:uiPriority w:val="99"/>
    <w:rsid w:val="000F4D3C"/>
  </w:style>
  <w:style w:type="character" w:customStyle="1" w:styleId="a9">
    <w:name w:val="Выделение для Базового Поиска"/>
    <w:uiPriority w:val="99"/>
    <w:rsid w:val="000F4D3C"/>
    <w:rPr>
      <w:b/>
      <w:bCs/>
      <w:color w:val="0058A9"/>
    </w:rPr>
  </w:style>
  <w:style w:type="character" w:customStyle="1" w:styleId="aa">
    <w:name w:val="Выделение для Базового Поиска (курсив)"/>
    <w:uiPriority w:val="99"/>
    <w:rsid w:val="000F4D3C"/>
    <w:rPr>
      <w:b/>
      <w:bCs/>
      <w:i/>
      <w:iCs/>
      <w:color w:val="0058A9"/>
    </w:rPr>
  </w:style>
  <w:style w:type="paragraph" w:customStyle="1" w:styleId="ab">
    <w:name w:val="Дочерний элемент списка"/>
    <w:basedOn w:val="a"/>
    <w:next w:val="a"/>
    <w:uiPriority w:val="99"/>
    <w:rsid w:val="000F4D3C"/>
    <w:pPr>
      <w:ind w:firstLine="0"/>
    </w:pPr>
    <w:rPr>
      <w:color w:val="868381"/>
      <w:sz w:val="20"/>
      <w:szCs w:val="20"/>
    </w:rPr>
  </w:style>
  <w:style w:type="paragraph" w:customStyle="1" w:styleId="ac">
    <w:name w:val="Основное меню (преемственное)"/>
    <w:basedOn w:val="a"/>
    <w:next w:val="a"/>
    <w:uiPriority w:val="99"/>
    <w:rsid w:val="000F4D3C"/>
    <w:rPr>
      <w:rFonts w:ascii="Verdana" w:hAnsi="Verdana" w:cs="Verdana"/>
      <w:sz w:val="22"/>
      <w:szCs w:val="22"/>
    </w:rPr>
  </w:style>
  <w:style w:type="paragraph" w:styleId="ad">
    <w:name w:val="Title"/>
    <w:basedOn w:val="ac"/>
    <w:next w:val="a"/>
    <w:uiPriority w:val="99"/>
    <w:rsid w:val="000F4D3C"/>
    <w:rPr>
      <w:b/>
      <w:bCs/>
      <w:color w:val="0058A9"/>
      <w:shd w:val="clear" w:color="auto" w:fill="F0F0F0"/>
    </w:rPr>
  </w:style>
  <w:style w:type="character" w:customStyle="1" w:styleId="10">
    <w:name w:val="Заголовок 1 Знак"/>
    <w:link w:val="1"/>
    <w:uiPriority w:val="9"/>
    <w:rsid w:val="000F4D3C"/>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F4D3C"/>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F4D3C"/>
    <w:rPr>
      <w:rFonts w:ascii="Cambria" w:eastAsia="Times New Roman" w:hAnsi="Cambria" w:cs="Times New Roman"/>
      <w:b/>
      <w:bCs/>
      <w:sz w:val="26"/>
      <w:szCs w:val="26"/>
    </w:rPr>
  </w:style>
  <w:style w:type="character" w:customStyle="1" w:styleId="40">
    <w:name w:val="Заголовок 4 Знак"/>
    <w:link w:val="4"/>
    <w:uiPriority w:val="9"/>
    <w:semiHidden/>
    <w:rsid w:val="000F4D3C"/>
    <w:rPr>
      <w:b/>
      <w:bCs/>
      <w:sz w:val="28"/>
      <w:szCs w:val="28"/>
    </w:rPr>
  </w:style>
  <w:style w:type="paragraph" w:customStyle="1" w:styleId="ae">
    <w:name w:val="Заголовок группы контролов"/>
    <w:basedOn w:val="a"/>
    <w:next w:val="a"/>
    <w:uiPriority w:val="99"/>
    <w:rsid w:val="000F4D3C"/>
    <w:rPr>
      <w:b/>
      <w:bCs/>
      <w:color w:val="000000"/>
    </w:rPr>
  </w:style>
  <w:style w:type="paragraph" w:customStyle="1" w:styleId="af">
    <w:name w:val="Заголовок для информации об изменениях"/>
    <w:basedOn w:val="1"/>
    <w:next w:val="a"/>
    <w:uiPriority w:val="99"/>
    <w:rsid w:val="000F4D3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F4D3C"/>
    <w:rPr>
      <w:i/>
      <w:iCs/>
      <w:color w:val="000080"/>
      <w:sz w:val="22"/>
      <w:szCs w:val="22"/>
    </w:rPr>
  </w:style>
  <w:style w:type="character" w:customStyle="1" w:styleId="af1">
    <w:name w:val="Заголовок своего сообщения"/>
    <w:uiPriority w:val="99"/>
    <w:rsid w:val="000F4D3C"/>
  </w:style>
  <w:style w:type="paragraph" w:customStyle="1" w:styleId="af2">
    <w:name w:val="Заголовок статьи"/>
    <w:basedOn w:val="a"/>
    <w:next w:val="a"/>
    <w:uiPriority w:val="99"/>
    <w:rsid w:val="000F4D3C"/>
    <w:pPr>
      <w:ind w:left="1612" w:hanging="892"/>
    </w:pPr>
  </w:style>
  <w:style w:type="character" w:customStyle="1" w:styleId="af3">
    <w:name w:val="Заголовок чужого сообщения"/>
    <w:uiPriority w:val="99"/>
    <w:rsid w:val="000F4D3C"/>
    <w:rPr>
      <w:b/>
      <w:bCs/>
      <w:color w:val="FF0000"/>
    </w:rPr>
  </w:style>
  <w:style w:type="paragraph" w:customStyle="1" w:styleId="af4">
    <w:name w:val="Заголовок ЭР (левое окно)"/>
    <w:basedOn w:val="a"/>
    <w:next w:val="a"/>
    <w:uiPriority w:val="99"/>
    <w:rsid w:val="000F4D3C"/>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F4D3C"/>
    <w:pPr>
      <w:spacing w:after="0"/>
      <w:jc w:val="left"/>
    </w:pPr>
  </w:style>
  <w:style w:type="paragraph" w:customStyle="1" w:styleId="af6">
    <w:name w:val="Интерактивный заголовок"/>
    <w:basedOn w:val="ad"/>
    <w:next w:val="a"/>
    <w:uiPriority w:val="99"/>
    <w:rsid w:val="000F4D3C"/>
    <w:rPr>
      <w:u w:val="single"/>
    </w:rPr>
  </w:style>
  <w:style w:type="paragraph" w:customStyle="1" w:styleId="af7">
    <w:name w:val="Текст информации об изменениях"/>
    <w:basedOn w:val="a"/>
    <w:next w:val="a"/>
    <w:uiPriority w:val="99"/>
    <w:rsid w:val="000F4D3C"/>
    <w:rPr>
      <w:color w:val="353842"/>
      <w:sz w:val="18"/>
      <w:szCs w:val="18"/>
    </w:rPr>
  </w:style>
  <w:style w:type="paragraph" w:customStyle="1" w:styleId="af8">
    <w:name w:val="Информация об изменениях"/>
    <w:basedOn w:val="af7"/>
    <w:next w:val="a"/>
    <w:uiPriority w:val="99"/>
    <w:rsid w:val="000F4D3C"/>
    <w:pPr>
      <w:spacing w:before="180"/>
      <w:ind w:left="360" w:right="360" w:firstLine="0"/>
    </w:pPr>
    <w:rPr>
      <w:shd w:val="clear" w:color="auto" w:fill="EAEFED"/>
    </w:rPr>
  </w:style>
  <w:style w:type="paragraph" w:customStyle="1" w:styleId="af9">
    <w:name w:val="Текст (справка)"/>
    <w:basedOn w:val="a"/>
    <w:next w:val="a"/>
    <w:uiPriority w:val="99"/>
    <w:rsid w:val="000F4D3C"/>
    <w:pPr>
      <w:ind w:left="170" w:right="170" w:firstLine="0"/>
      <w:jc w:val="left"/>
    </w:pPr>
  </w:style>
  <w:style w:type="paragraph" w:customStyle="1" w:styleId="afa">
    <w:name w:val="Комментарий"/>
    <w:basedOn w:val="af9"/>
    <w:next w:val="a"/>
    <w:uiPriority w:val="99"/>
    <w:rsid w:val="000F4D3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F4D3C"/>
    <w:rPr>
      <w:i/>
      <w:iCs/>
    </w:rPr>
  </w:style>
  <w:style w:type="paragraph" w:customStyle="1" w:styleId="afc">
    <w:name w:val="Текст (лев. подпись)"/>
    <w:basedOn w:val="a"/>
    <w:next w:val="a"/>
    <w:uiPriority w:val="99"/>
    <w:rsid w:val="000F4D3C"/>
    <w:pPr>
      <w:ind w:firstLine="0"/>
      <w:jc w:val="left"/>
    </w:pPr>
  </w:style>
  <w:style w:type="paragraph" w:customStyle="1" w:styleId="afd">
    <w:name w:val="Колонтитул (левый)"/>
    <w:basedOn w:val="afc"/>
    <w:next w:val="a"/>
    <w:uiPriority w:val="99"/>
    <w:rsid w:val="000F4D3C"/>
    <w:rPr>
      <w:sz w:val="14"/>
      <w:szCs w:val="14"/>
    </w:rPr>
  </w:style>
  <w:style w:type="paragraph" w:customStyle="1" w:styleId="afe">
    <w:name w:val="Текст (прав. подпись)"/>
    <w:basedOn w:val="a"/>
    <w:next w:val="a"/>
    <w:uiPriority w:val="99"/>
    <w:rsid w:val="000F4D3C"/>
    <w:pPr>
      <w:ind w:firstLine="0"/>
      <w:jc w:val="right"/>
    </w:pPr>
  </w:style>
  <w:style w:type="paragraph" w:customStyle="1" w:styleId="aff">
    <w:name w:val="Колонтитул (правый)"/>
    <w:basedOn w:val="afe"/>
    <w:next w:val="a"/>
    <w:uiPriority w:val="99"/>
    <w:rsid w:val="000F4D3C"/>
    <w:rPr>
      <w:sz w:val="14"/>
      <w:szCs w:val="14"/>
    </w:rPr>
  </w:style>
  <w:style w:type="paragraph" w:customStyle="1" w:styleId="aff0">
    <w:name w:val="Комментарий пользователя"/>
    <w:basedOn w:val="afa"/>
    <w:next w:val="a"/>
    <w:uiPriority w:val="99"/>
    <w:rsid w:val="000F4D3C"/>
    <w:pPr>
      <w:jc w:val="left"/>
    </w:pPr>
    <w:rPr>
      <w:shd w:val="clear" w:color="auto" w:fill="FFDFE0"/>
    </w:rPr>
  </w:style>
  <w:style w:type="paragraph" w:customStyle="1" w:styleId="aff1">
    <w:name w:val="Куда обратиться?"/>
    <w:basedOn w:val="a6"/>
    <w:next w:val="a"/>
    <w:uiPriority w:val="99"/>
    <w:rsid w:val="000F4D3C"/>
  </w:style>
  <w:style w:type="paragraph" w:customStyle="1" w:styleId="aff2">
    <w:name w:val="Моноширинный"/>
    <w:basedOn w:val="a"/>
    <w:next w:val="a"/>
    <w:uiPriority w:val="99"/>
    <w:rsid w:val="000F4D3C"/>
    <w:pPr>
      <w:ind w:firstLine="0"/>
      <w:jc w:val="left"/>
    </w:pPr>
    <w:rPr>
      <w:rFonts w:ascii="Courier New" w:hAnsi="Courier New" w:cs="Courier New"/>
    </w:rPr>
  </w:style>
  <w:style w:type="character" w:customStyle="1" w:styleId="aff3">
    <w:name w:val="Найденные слова"/>
    <w:uiPriority w:val="99"/>
    <w:rsid w:val="000F4D3C"/>
    <w:rPr>
      <w:b w:val="0"/>
      <w:bCs w:val="0"/>
      <w:color w:val="26282F"/>
      <w:shd w:val="clear" w:color="auto" w:fill="FFF580"/>
    </w:rPr>
  </w:style>
  <w:style w:type="paragraph" w:customStyle="1" w:styleId="aff4">
    <w:name w:val="Напишите нам"/>
    <w:basedOn w:val="a"/>
    <w:next w:val="a"/>
    <w:uiPriority w:val="99"/>
    <w:rsid w:val="000F4D3C"/>
    <w:pPr>
      <w:spacing w:before="90" w:after="90"/>
      <w:ind w:left="180" w:right="180" w:firstLine="0"/>
    </w:pPr>
    <w:rPr>
      <w:sz w:val="20"/>
      <w:szCs w:val="20"/>
      <w:shd w:val="clear" w:color="auto" w:fill="EFFFAD"/>
    </w:rPr>
  </w:style>
  <w:style w:type="character" w:customStyle="1" w:styleId="aff5">
    <w:name w:val="Не вступил в силу"/>
    <w:uiPriority w:val="99"/>
    <w:rsid w:val="000F4D3C"/>
    <w:rPr>
      <w:b w:val="0"/>
      <w:bCs w:val="0"/>
      <w:color w:val="000000"/>
      <w:shd w:val="clear" w:color="auto" w:fill="D8EDE8"/>
    </w:rPr>
  </w:style>
  <w:style w:type="paragraph" w:customStyle="1" w:styleId="aff6">
    <w:name w:val="Необходимые документы"/>
    <w:basedOn w:val="a6"/>
    <w:next w:val="a"/>
    <w:uiPriority w:val="99"/>
    <w:rsid w:val="000F4D3C"/>
    <w:pPr>
      <w:ind w:firstLine="118"/>
    </w:pPr>
  </w:style>
  <w:style w:type="paragraph" w:customStyle="1" w:styleId="aff7">
    <w:name w:val="Нормальный (таблица)"/>
    <w:basedOn w:val="a"/>
    <w:next w:val="a"/>
    <w:uiPriority w:val="99"/>
    <w:rsid w:val="000F4D3C"/>
    <w:pPr>
      <w:ind w:firstLine="0"/>
    </w:pPr>
  </w:style>
  <w:style w:type="paragraph" w:customStyle="1" w:styleId="aff8">
    <w:name w:val="Таблицы (моноширинный)"/>
    <w:basedOn w:val="a"/>
    <w:next w:val="a"/>
    <w:uiPriority w:val="99"/>
    <w:rsid w:val="000F4D3C"/>
    <w:pPr>
      <w:ind w:firstLine="0"/>
      <w:jc w:val="left"/>
    </w:pPr>
    <w:rPr>
      <w:rFonts w:ascii="Courier New" w:hAnsi="Courier New" w:cs="Courier New"/>
    </w:rPr>
  </w:style>
  <w:style w:type="paragraph" w:customStyle="1" w:styleId="aff9">
    <w:name w:val="Оглавление"/>
    <w:basedOn w:val="aff8"/>
    <w:next w:val="a"/>
    <w:uiPriority w:val="99"/>
    <w:rsid w:val="000F4D3C"/>
    <w:pPr>
      <w:ind w:left="140"/>
    </w:pPr>
  </w:style>
  <w:style w:type="character" w:customStyle="1" w:styleId="affa">
    <w:name w:val="Опечатки"/>
    <w:uiPriority w:val="99"/>
    <w:rsid w:val="000F4D3C"/>
    <w:rPr>
      <w:color w:val="FF0000"/>
    </w:rPr>
  </w:style>
  <w:style w:type="paragraph" w:customStyle="1" w:styleId="affb">
    <w:name w:val="Переменная часть"/>
    <w:basedOn w:val="ac"/>
    <w:next w:val="a"/>
    <w:uiPriority w:val="99"/>
    <w:rsid w:val="000F4D3C"/>
    <w:rPr>
      <w:sz w:val="18"/>
      <w:szCs w:val="18"/>
    </w:rPr>
  </w:style>
  <w:style w:type="paragraph" w:customStyle="1" w:styleId="affc">
    <w:name w:val="Подвал для информации об изменениях"/>
    <w:basedOn w:val="1"/>
    <w:next w:val="a"/>
    <w:uiPriority w:val="99"/>
    <w:rsid w:val="000F4D3C"/>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F4D3C"/>
    <w:rPr>
      <w:b/>
      <w:bCs/>
    </w:rPr>
  </w:style>
  <w:style w:type="paragraph" w:customStyle="1" w:styleId="affe">
    <w:name w:val="Подчёркнутый текст"/>
    <w:basedOn w:val="a"/>
    <w:next w:val="a"/>
    <w:uiPriority w:val="99"/>
    <w:rsid w:val="000F4D3C"/>
    <w:pPr>
      <w:pBdr>
        <w:bottom w:val="single" w:sz="4" w:space="0" w:color="auto"/>
      </w:pBdr>
    </w:pPr>
  </w:style>
  <w:style w:type="paragraph" w:customStyle="1" w:styleId="afff">
    <w:name w:val="Постоянная часть"/>
    <w:basedOn w:val="ac"/>
    <w:next w:val="a"/>
    <w:uiPriority w:val="99"/>
    <w:rsid w:val="000F4D3C"/>
    <w:rPr>
      <w:sz w:val="20"/>
      <w:szCs w:val="20"/>
    </w:rPr>
  </w:style>
  <w:style w:type="paragraph" w:customStyle="1" w:styleId="afff0">
    <w:name w:val="Прижатый влево"/>
    <w:basedOn w:val="a"/>
    <w:next w:val="a"/>
    <w:uiPriority w:val="99"/>
    <w:rsid w:val="000F4D3C"/>
    <w:pPr>
      <w:ind w:firstLine="0"/>
      <w:jc w:val="left"/>
    </w:pPr>
  </w:style>
  <w:style w:type="paragraph" w:customStyle="1" w:styleId="afff1">
    <w:name w:val="Пример."/>
    <w:basedOn w:val="a6"/>
    <w:next w:val="a"/>
    <w:uiPriority w:val="99"/>
    <w:rsid w:val="000F4D3C"/>
  </w:style>
  <w:style w:type="paragraph" w:customStyle="1" w:styleId="afff2">
    <w:name w:val="Примечание."/>
    <w:basedOn w:val="a6"/>
    <w:next w:val="a"/>
    <w:uiPriority w:val="99"/>
    <w:rsid w:val="000F4D3C"/>
  </w:style>
  <w:style w:type="character" w:customStyle="1" w:styleId="afff3">
    <w:name w:val="Продолжение ссылки"/>
    <w:uiPriority w:val="99"/>
    <w:rsid w:val="000F4D3C"/>
  </w:style>
  <w:style w:type="paragraph" w:customStyle="1" w:styleId="afff4">
    <w:name w:val="Словарная статья"/>
    <w:basedOn w:val="a"/>
    <w:next w:val="a"/>
    <w:uiPriority w:val="99"/>
    <w:rsid w:val="000F4D3C"/>
    <w:pPr>
      <w:ind w:right="118" w:firstLine="0"/>
    </w:pPr>
  </w:style>
  <w:style w:type="character" w:customStyle="1" w:styleId="afff5">
    <w:name w:val="Сравнение редакций"/>
    <w:uiPriority w:val="99"/>
    <w:rsid w:val="000F4D3C"/>
    <w:rPr>
      <w:b w:val="0"/>
      <w:bCs w:val="0"/>
      <w:color w:val="26282F"/>
    </w:rPr>
  </w:style>
  <w:style w:type="character" w:customStyle="1" w:styleId="afff6">
    <w:name w:val="Сравнение редакций. Добавленный фрагмент"/>
    <w:uiPriority w:val="99"/>
    <w:rsid w:val="000F4D3C"/>
    <w:rPr>
      <w:color w:val="000000"/>
      <w:shd w:val="clear" w:color="auto" w:fill="C1D7FF"/>
    </w:rPr>
  </w:style>
  <w:style w:type="character" w:customStyle="1" w:styleId="afff7">
    <w:name w:val="Сравнение редакций. Удаленный фрагмент"/>
    <w:uiPriority w:val="99"/>
    <w:rsid w:val="000F4D3C"/>
    <w:rPr>
      <w:color w:val="000000"/>
      <w:shd w:val="clear" w:color="auto" w:fill="C4C413"/>
    </w:rPr>
  </w:style>
  <w:style w:type="paragraph" w:customStyle="1" w:styleId="afff8">
    <w:name w:val="Ссылка на официальную публикацию"/>
    <w:basedOn w:val="a"/>
    <w:next w:val="a"/>
    <w:uiPriority w:val="99"/>
    <w:rsid w:val="000F4D3C"/>
  </w:style>
  <w:style w:type="character" w:customStyle="1" w:styleId="afff9">
    <w:name w:val="Ссылка на утративший силу документ"/>
    <w:uiPriority w:val="99"/>
    <w:rsid w:val="000F4D3C"/>
    <w:rPr>
      <w:b w:val="0"/>
      <w:bCs w:val="0"/>
      <w:color w:val="749232"/>
    </w:rPr>
  </w:style>
  <w:style w:type="paragraph" w:customStyle="1" w:styleId="afffa">
    <w:name w:val="Текст в таблице"/>
    <w:basedOn w:val="aff7"/>
    <w:next w:val="a"/>
    <w:uiPriority w:val="99"/>
    <w:rsid w:val="000F4D3C"/>
    <w:pPr>
      <w:ind w:firstLine="500"/>
    </w:pPr>
  </w:style>
  <w:style w:type="paragraph" w:customStyle="1" w:styleId="afffb">
    <w:name w:val="Текст ЭР (см. также)"/>
    <w:basedOn w:val="a"/>
    <w:next w:val="a"/>
    <w:uiPriority w:val="99"/>
    <w:rsid w:val="000F4D3C"/>
    <w:pPr>
      <w:spacing w:before="200"/>
      <w:ind w:firstLine="0"/>
      <w:jc w:val="left"/>
    </w:pPr>
    <w:rPr>
      <w:sz w:val="20"/>
      <w:szCs w:val="20"/>
    </w:rPr>
  </w:style>
  <w:style w:type="paragraph" w:customStyle="1" w:styleId="afffc">
    <w:name w:val="Технический комментарий"/>
    <w:basedOn w:val="a"/>
    <w:next w:val="a"/>
    <w:uiPriority w:val="99"/>
    <w:rsid w:val="000F4D3C"/>
    <w:pPr>
      <w:ind w:firstLine="0"/>
      <w:jc w:val="left"/>
    </w:pPr>
    <w:rPr>
      <w:color w:val="463F31"/>
      <w:shd w:val="clear" w:color="auto" w:fill="FFFFA6"/>
    </w:rPr>
  </w:style>
  <w:style w:type="character" w:customStyle="1" w:styleId="afffd">
    <w:name w:val="Утратил силу"/>
    <w:uiPriority w:val="99"/>
    <w:rsid w:val="000F4D3C"/>
    <w:rPr>
      <w:b w:val="0"/>
      <w:bCs w:val="0"/>
      <w:strike/>
      <w:color w:val="666600"/>
    </w:rPr>
  </w:style>
  <w:style w:type="paragraph" w:customStyle="1" w:styleId="afffe">
    <w:name w:val="Формула"/>
    <w:basedOn w:val="a"/>
    <w:next w:val="a"/>
    <w:uiPriority w:val="99"/>
    <w:rsid w:val="000F4D3C"/>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F4D3C"/>
    <w:pPr>
      <w:jc w:val="center"/>
    </w:pPr>
  </w:style>
  <w:style w:type="paragraph" w:customStyle="1" w:styleId="-">
    <w:name w:val="ЭР-содержание (правое окно)"/>
    <w:basedOn w:val="a"/>
    <w:next w:val="a"/>
    <w:uiPriority w:val="99"/>
    <w:rsid w:val="000F4D3C"/>
    <w:pPr>
      <w:spacing w:before="300"/>
      <w:ind w:firstLine="0"/>
      <w:jc w:val="left"/>
    </w:pPr>
  </w:style>
  <w:style w:type="character" w:styleId="affff0">
    <w:name w:val="Hyperlink"/>
    <w:uiPriority w:val="99"/>
    <w:unhideWhenUsed/>
    <w:rsid w:val="007D17F6"/>
    <w:rPr>
      <w:color w:val="0000FF"/>
      <w:u w:val="single"/>
    </w:rPr>
  </w:style>
  <w:style w:type="paragraph" w:customStyle="1" w:styleId="s1">
    <w:name w:val="s_1"/>
    <w:basedOn w:val="a"/>
    <w:rsid w:val="004F1CF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1">
    <w:name w:val="Emphasis"/>
    <w:basedOn w:val="a0"/>
    <w:uiPriority w:val="20"/>
    <w:qFormat/>
    <w:rsid w:val="004F1CFA"/>
    <w:rPr>
      <w:i/>
      <w:iCs/>
    </w:rPr>
  </w:style>
  <w:style w:type="character" w:customStyle="1" w:styleId="apple-converted-space">
    <w:name w:val="apple-converted-space"/>
    <w:basedOn w:val="a0"/>
    <w:rsid w:val="004F1CFA"/>
  </w:style>
  <w:style w:type="paragraph" w:customStyle="1" w:styleId="s22">
    <w:name w:val="s_22"/>
    <w:basedOn w:val="a"/>
    <w:rsid w:val="004F1CF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2">
    <w:name w:val="List Paragraph"/>
    <w:basedOn w:val="a"/>
    <w:uiPriority w:val="34"/>
    <w:qFormat/>
    <w:rsid w:val="004947B8"/>
    <w:pPr>
      <w:ind w:left="720"/>
      <w:contextualSpacing/>
    </w:pPr>
  </w:style>
  <w:style w:type="paragraph" w:styleId="affff3">
    <w:name w:val="Balloon Text"/>
    <w:basedOn w:val="a"/>
    <w:link w:val="affff4"/>
    <w:uiPriority w:val="99"/>
    <w:semiHidden/>
    <w:unhideWhenUsed/>
    <w:rsid w:val="007429E9"/>
    <w:rPr>
      <w:rFonts w:ascii="Tahoma" w:hAnsi="Tahoma" w:cs="Tahoma"/>
      <w:sz w:val="16"/>
      <w:szCs w:val="16"/>
    </w:rPr>
  </w:style>
  <w:style w:type="character" w:customStyle="1" w:styleId="affff4">
    <w:name w:val="Текст выноски Знак"/>
    <w:basedOn w:val="a0"/>
    <w:link w:val="affff3"/>
    <w:uiPriority w:val="99"/>
    <w:semiHidden/>
    <w:rsid w:val="00742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9115">
      <w:bodyDiv w:val="1"/>
      <w:marLeft w:val="0"/>
      <w:marRight w:val="0"/>
      <w:marTop w:val="0"/>
      <w:marBottom w:val="0"/>
      <w:divBdr>
        <w:top w:val="none" w:sz="0" w:space="0" w:color="auto"/>
        <w:left w:val="none" w:sz="0" w:space="0" w:color="auto"/>
        <w:bottom w:val="none" w:sz="0" w:space="0" w:color="auto"/>
        <w:right w:val="none" w:sz="0" w:space="0" w:color="auto"/>
      </w:divBdr>
    </w:div>
    <w:div w:id="1132871350">
      <w:bodyDiv w:val="1"/>
      <w:marLeft w:val="0"/>
      <w:marRight w:val="0"/>
      <w:marTop w:val="0"/>
      <w:marBottom w:val="0"/>
      <w:divBdr>
        <w:top w:val="none" w:sz="0" w:space="0" w:color="auto"/>
        <w:left w:val="none" w:sz="0" w:space="0" w:color="auto"/>
        <w:bottom w:val="none" w:sz="0" w:space="0" w:color="auto"/>
        <w:right w:val="none" w:sz="0" w:space="0" w:color="auto"/>
      </w:divBdr>
    </w:div>
    <w:div w:id="1188906880">
      <w:bodyDiv w:val="1"/>
      <w:marLeft w:val="0"/>
      <w:marRight w:val="0"/>
      <w:marTop w:val="0"/>
      <w:marBottom w:val="0"/>
      <w:divBdr>
        <w:top w:val="none" w:sz="0" w:space="0" w:color="auto"/>
        <w:left w:val="none" w:sz="0" w:space="0" w:color="auto"/>
        <w:bottom w:val="none" w:sz="0" w:space="0" w:color="auto"/>
        <w:right w:val="none" w:sz="0" w:space="0" w:color="auto"/>
      </w:divBdr>
      <w:divsChild>
        <w:div w:id="799882511">
          <w:marLeft w:val="0"/>
          <w:marRight w:val="0"/>
          <w:marTop w:val="0"/>
          <w:marBottom w:val="0"/>
          <w:divBdr>
            <w:top w:val="none" w:sz="0" w:space="0" w:color="auto"/>
            <w:left w:val="none" w:sz="0" w:space="0" w:color="auto"/>
            <w:bottom w:val="none" w:sz="0" w:space="0" w:color="auto"/>
            <w:right w:val="none" w:sz="0" w:space="0" w:color="auto"/>
          </w:divBdr>
        </w:div>
        <w:div w:id="68619079">
          <w:marLeft w:val="0"/>
          <w:marRight w:val="0"/>
          <w:marTop w:val="0"/>
          <w:marBottom w:val="0"/>
          <w:divBdr>
            <w:top w:val="none" w:sz="0" w:space="0" w:color="auto"/>
            <w:left w:val="none" w:sz="0" w:space="0" w:color="auto"/>
            <w:bottom w:val="none" w:sz="0" w:space="0" w:color="auto"/>
            <w:right w:val="none" w:sz="0" w:space="0" w:color="auto"/>
          </w:divBdr>
        </w:div>
        <w:div w:id="824202262">
          <w:marLeft w:val="0"/>
          <w:marRight w:val="0"/>
          <w:marTop w:val="0"/>
          <w:marBottom w:val="0"/>
          <w:divBdr>
            <w:top w:val="none" w:sz="0" w:space="0" w:color="auto"/>
            <w:left w:val="none" w:sz="0" w:space="0" w:color="auto"/>
            <w:bottom w:val="none" w:sz="0" w:space="0" w:color="auto"/>
            <w:right w:val="none" w:sz="0" w:space="0" w:color="auto"/>
          </w:divBdr>
        </w:div>
        <w:div w:id="1712458668">
          <w:marLeft w:val="0"/>
          <w:marRight w:val="0"/>
          <w:marTop w:val="0"/>
          <w:marBottom w:val="0"/>
          <w:divBdr>
            <w:top w:val="none" w:sz="0" w:space="0" w:color="auto"/>
            <w:left w:val="none" w:sz="0" w:space="0" w:color="auto"/>
            <w:bottom w:val="none" w:sz="0" w:space="0" w:color="auto"/>
            <w:right w:val="none" w:sz="0" w:space="0" w:color="auto"/>
          </w:divBdr>
        </w:div>
        <w:div w:id="1147630166">
          <w:marLeft w:val="0"/>
          <w:marRight w:val="0"/>
          <w:marTop w:val="0"/>
          <w:marBottom w:val="0"/>
          <w:divBdr>
            <w:top w:val="none" w:sz="0" w:space="0" w:color="auto"/>
            <w:left w:val="none" w:sz="0" w:space="0" w:color="auto"/>
            <w:bottom w:val="none" w:sz="0" w:space="0" w:color="auto"/>
            <w:right w:val="none" w:sz="0" w:space="0" w:color="auto"/>
          </w:divBdr>
        </w:div>
        <w:div w:id="1925072401">
          <w:marLeft w:val="0"/>
          <w:marRight w:val="0"/>
          <w:marTop w:val="0"/>
          <w:marBottom w:val="0"/>
          <w:divBdr>
            <w:top w:val="none" w:sz="0" w:space="0" w:color="auto"/>
            <w:left w:val="none" w:sz="0" w:space="0" w:color="auto"/>
            <w:bottom w:val="none" w:sz="0" w:space="0" w:color="auto"/>
            <w:right w:val="none" w:sz="0" w:space="0" w:color="auto"/>
          </w:divBdr>
        </w:div>
        <w:div w:id="653412524">
          <w:marLeft w:val="0"/>
          <w:marRight w:val="0"/>
          <w:marTop w:val="0"/>
          <w:marBottom w:val="0"/>
          <w:divBdr>
            <w:top w:val="none" w:sz="0" w:space="0" w:color="auto"/>
            <w:left w:val="none" w:sz="0" w:space="0" w:color="auto"/>
            <w:bottom w:val="none" w:sz="0" w:space="0" w:color="auto"/>
            <w:right w:val="none" w:sz="0" w:space="0" w:color="auto"/>
          </w:divBdr>
        </w:div>
        <w:div w:id="88978">
          <w:marLeft w:val="0"/>
          <w:marRight w:val="0"/>
          <w:marTop w:val="0"/>
          <w:marBottom w:val="0"/>
          <w:divBdr>
            <w:top w:val="none" w:sz="0" w:space="0" w:color="auto"/>
            <w:left w:val="none" w:sz="0" w:space="0" w:color="auto"/>
            <w:bottom w:val="none" w:sz="0" w:space="0" w:color="auto"/>
            <w:right w:val="none" w:sz="0" w:space="0" w:color="auto"/>
          </w:divBdr>
        </w:div>
        <w:div w:id="259803759">
          <w:marLeft w:val="0"/>
          <w:marRight w:val="0"/>
          <w:marTop w:val="0"/>
          <w:marBottom w:val="0"/>
          <w:divBdr>
            <w:top w:val="none" w:sz="0" w:space="0" w:color="auto"/>
            <w:left w:val="none" w:sz="0" w:space="0" w:color="auto"/>
            <w:bottom w:val="none" w:sz="0" w:space="0" w:color="auto"/>
            <w:right w:val="none" w:sz="0" w:space="0" w:color="auto"/>
          </w:divBdr>
        </w:div>
        <w:div w:id="624508945">
          <w:marLeft w:val="0"/>
          <w:marRight w:val="0"/>
          <w:marTop w:val="0"/>
          <w:marBottom w:val="0"/>
          <w:divBdr>
            <w:top w:val="none" w:sz="0" w:space="0" w:color="auto"/>
            <w:left w:val="none" w:sz="0" w:space="0" w:color="auto"/>
            <w:bottom w:val="none" w:sz="0" w:space="0" w:color="auto"/>
            <w:right w:val="none" w:sz="0" w:space="0" w:color="auto"/>
          </w:divBdr>
        </w:div>
        <w:div w:id="177323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 Type="http://schemas.openxmlformats.org/officeDocument/2006/relationships/image" Target="media/image1.png"/><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8" Type="http://schemas.openxmlformats.org/officeDocument/2006/relationships/hyperlink" Target="http://mobileonline.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3137</Words>
  <Characters>17885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Админ</cp:lastModifiedBy>
  <cp:revision>4</cp:revision>
  <cp:lastPrinted>2020-05-28T13:57:00Z</cp:lastPrinted>
  <dcterms:created xsi:type="dcterms:W3CDTF">2016-10-31T09:28:00Z</dcterms:created>
  <dcterms:modified xsi:type="dcterms:W3CDTF">2020-05-28T13:59:00Z</dcterms:modified>
</cp:coreProperties>
</file>